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44D4FBFA" w:rsidR="000336C3" w:rsidRPr="005951AB" w:rsidRDefault="000336C3" w:rsidP="007426B9">
            <w:pPr>
              <w:rPr>
                <w:b/>
                <w:sz w:val="28"/>
                <w:szCs w:val="28"/>
              </w:rPr>
            </w:pP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50701C97" w:rsidR="000336C3" w:rsidRPr="00F8438B" w:rsidRDefault="007C2C33" w:rsidP="007426B9">
            <w:pPr>
              <w:rPr>
                <w:sz w:val="22"/>
                <w:szCs w:val="28"/>
              </w:rPr>
            </w:pPr>
            <w:r>
              <w:rPr>
                <w:sz w:val="22"/>
                <w:szCs w:val="28"/>
              </w:rPr>
              <w:t xml:space="preserve">Lateral Canthotomy </w:t>
            </w:r>
          </w:p>
        </w:tc>
      </w:tr>
      <w:tr w:rsidR="002E130E" w:rsidRPr="00A32042" w14:paraId="2A1AF7CD" w14:textId="77777777" w:rsidTr="005951AB">
        <w:tc>
          <w:tcPr>
            <w:tcW w:w="2943" w:type="dxa"/>
            <w:vAlign w:val="bottom"/>
          </w:tcPr>
          <w:p w14:paraId="6842B698" w14:textId="2FC512B9" w:rsidR="002E130E" w:rsidRDefault="002E130E" w:rsidP="0034424F">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7EAE2BAF" w:rsidR="002E130E" w:rsidRPr="00F8438B" w:rsidRDefault="00AC3309" w:rsidP="007426B9">
            <w:pPr>
              <w:rPr>
                <w:sz w:val="22"/>
                <w:szCs w:val="28"/>
              </w:rPr>
            </w:pPr>
            <w:r>
              <w:rPr>
                <w:sz w:val="22"/>
                <w:szCs w:val="28"/>
              </w:rPr>
              <w:t xml:space="preserve">A </w:t>
            </w:r>
            <w:r w:rsidR="00707AD4">
              <w:rPr>
                <w:sz w:val="22"/>
                <w:szCs w:val="28"/>
              </w:rPr>
              <w:t>25</w:t>
            </w:r>
            <w:r>
              <w:rPr>
                <w:sz w:val="22"/>
                <w:szCs w:val="28"/>
              </w:rPr>
              <w:t xml:space="preserve"> y/o </w:t>
            </w:r>
            <w:r w:rsidR="00707AD4">
              <w:rPr>
                <w:sz w:val="22"/>
                <w:szCs w:val="28"/>
              </w:rPr>
              <w:t xml:space="preserve">M pitching in a Sunday baseball game is hit in the face by a line drive. </w:t>
            </w:r>
            <w:r>
              <w:rPr>
                <w:sz w:val="22"/>
                <w:szCs w:val="28"/>
              </w:rPr>
              <w:t xml:space="preserve">He is brought </w:t>
            </w:r>
            <w:r w:rsidR="00707AD4">
              <w:rPr>
                <w:sz w:val="22"/>
                <w:szCs w:val="28"/>
              </w:rPr>
              <w:t xml:space="preserve">to the ED by his friends complaining of decreased visual acuity to his right eye accompanied by significant </w:t>
            </w:r>
            <w:r w:rsidR="006F7E41">
              <w:rPr>
                <w:sz w:val="22"/>
                <w:szCs w:val="28"/>
              </w:rPr>
              <w:t xml:space="preserve">right </w:t>
            </w:r>
            <w:r w:rsidR="00707AD4">
              <w:rPr>
                <w:sz w:val="22"/>
                <w:szCs w:val="28"/>
              </w:rPr>
              <w:t xml:space="preserve">peri-orbital </w:t>
            </w:r>
            <w:r w:rsidR="006F7E41">
              <w:rPr>
                <w:sz w:val="22"/>
                <w:szCs w:val="28"/>
              </w:rPr>
              <w:t>swelling</w:t>
            </w:r>
            <w:r w:rsidR="00707AD4">
              <w:rPr>
                <w:sz w:val="22"/>
                <w:szCs w:val="28"/>
              </w:rPr>
              <w:t xml:space="preserve">. At triage his VA is OD 20/100 OS 20/25 but at the time of assessment VA OD is limited to detection of light and his pupil is fixed and dilated, extra-ocular movements are intact. The team should recognize the need for lateral canthotomy based on the history and physical exam findings (including IOP) and mobilize the appropriate resources for bed-side lateral canthotomy as well as the need for emergent ophthalmology consult.   </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726CA3A3" w:rsidR="00263728" w:rsidRPr="00C469AE" w:rsidRDefault="00707AD4" w:rsidP="00EE73DF">
            <w:pPr>
              <w:rPr>
                <w:rFonts w:eastAsia="Times New Roman" w:cs="Times New Roman"/>
                <w:color w:val="000000"/>
                <w:sz w:val="22"/>
              </w:rPr>
            </w:pPr>
            <w:r>
              <w:rPr>
                <w:rFonts w:eastAsia="Times New Roman" w:cs="Times New Roman"/>
                <w:color w:val="000000"/>
                <w:sz w:val="22"/>
              </w:rPr>
              <w:t>To expose learners to the indications, contraindications, and technique of lateral canthotomy.</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D31FAB1" w14:textId="5487E3CC" w:rsidR="00263728" w:rsidRDefault="00707AD4" w:rsidP="00EE73DF">
            <w:pPr>
              <w:rPr>
                <w:rFonts w:eastAsia="Times New Roman" w:cs="Times New Roman"/>
                <w:color w:val="000000"/>
                <w:sz w:val="22"/>
              </w:rPr>
            </w:pPr>
            <w:r>
              <w:rPr>
                <w:rFonts w:eastAsia="Times New Roman" w:cs="Times New Roman"/>
                <w:color w:val="000000"/>
                <w:sz w:val="22"/>
              </w:rPr>
              <w:t xml:space="preserve">Medical Objectives: </w:t>
            </w:r>
          </w:p>
          <w:p w14:paraId="7C3AE6B1" w14:textId="460217D2" w:rsidR="00707AD4" w:rsidRDefault="00707AD4" w:rsidP="00707AD4">
            <w:pPr>
              <w:pStyle w:val="ListParagraph"/>
              <w:numPr>
                <w:ilvl w:val="0"/>
                <w:numId w:val="12"/>
              </w:numPr>
              <w:rPr>
                <w:rFonts w:eastAsia="Times New Roman" w:cs="Times New Roman"/>
                <w:color w:val="000000"/>
                <w:sz w:val="22"/>
              </w:rPr>
            </w:pPr>
            <w:r>
              <w:rPr>
                <w:rFonts w:eastAsia="Times New Roman" w:cs="Times New Roman"/>
                <w:color w:val="000000"/>
                <w:sz w:val="22"/>
              </w:rPr>
              <w:t>Describe the indications and contraindications for lateral canthotomy in the ED</w:t>
            </w:r>
            <w:r w:rsidR="00140A8F">
              <w:rPr>
                <w:rFonts w:eastAsia="Times New Roman" w:cs="Times New Roman"/>
                <w:color w:val="000000"/>
                <w:sz w:val="22"/>
              </w:rPr>
              <w:t>.</w:t>
            </w:r>
          </w:p>
          <w:p w14:paraId="2C14BF6B" w14:textId="752CFE61" w:rsidR="00707AD4" w:rsidRDefault="009B0895" w:rsidP="00707AD4">
            <w:pPr>
              <w:pStyle w:val="ListParagraph"/>
              <w:numPr>
                <w:ilvl w:val="0"/>
                <w:numId w:val="12"/>
              </w:numPr>
              <w:rPr>
                <w:rFonts w:eastAsia="Times New Roman" w:cs="Times New Roman"/>
                <w:color w:val="000000"/>
                <w:sz w:val="22"/>
              </w:rPr>
            </w:pPr>
            <w:r>
              <w:rPr>
                <w:rFonts w:eastAsia="Times New Roman" w:cs="Times New Roman"/>
                <w:color w:val="000000"/>
                <w:sz w:val="22"/>
              </w:rPr>
              <w:t xml:space="preserve">Demonstrate proper technique for the procedure including knowledge of anatomical landmarks, necessary equipment, local anesthetic application., and post-procedure care. </w:t>
            </w:r>
          </w:p>
          <w:p w14:paraId="0C729610" w14:textId="3AA4AFEF" w:rsidR="009B0895" w:rsidRDefault="009B0895" w:rsidP="009B0895">
            <w:pPr>
              <w:rPr>
                <w:rFonts w:eastAsia="Times New Roman" w:cs="Times New Roman"/>
                <w:color w:val="000000"/>
                <w:sz w:val="22"/>
              </w:rPr>
            </w:pPr>
            <w:r>
              <w:rPr>
                <w:rFonts w:eastAsia="Times New Roman" w:cs="Times New Roman"/>
                <w:color w:val="000000"/>
                <w:sz w:val="22"/>
              </w:rPr>
              <w:t xml:space="preserve">CRM Objectives: </w:t>
            </w:r>
          </w:p>
          <w:p w14:paraId="116231F8" w14:textId="79AA9A81" w:rsidR="00263728" w:rsidRPr="00243C96" w:rsidRDefault="009B0895" w:rsidP="00EE73DF">
            <w:pPr>
              <w:pStyle w:val="ListParagraph"/>
              <w:numPr>
                <w:ilvl w:val="0"/>
                <w:numId w:val="13"/>
              </w:numPr>
              <w:rPr>
                <w:rFonts w:eastAsia="Times New Roman" w:cs="Times New Roman"/>
                <w:color w:val="000000"/>
                <w:sz w:val="22"/>
              </w:rPr>
            </w:pPr>
            <w:r>
              <w:rPr>
                <w:rFonts w:eastAsia="Times New Roman" w:cs="Times New Roman"/>
                <w:color w:val="000000"/>
                <w:sz w:val="22"/>
              </w:rPr>
              <w:t xml:space="preserve">Communicate effectively with care team and specialist consultants. </w:t>
            </w:r>
          </w:p>
          <w:p w14:paraId="7F23BBCD" w14:textId="77777777"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016712F2" w:rsidR="00113C7C" w:rsidRPr="00C469AE" w:rsidRDefault="009B0895" w:rsidP="00EE73DF">
            <w:pPr>
              <w:rPr>
                <w:rFonts w:eastAsia="Times New Roman" w:cs="Times New Roman"/>
                <w:color w:val="000000"/>
                <w:sz w:val="22"/>
              </w:rPr>
            </w:pPr>
            <w:r>
              <w:rPr>
                <w:rFonts w:eastAsia="Times New Roman" w:cs="Times New Roman"/>
                <w:color w:val="000000"/>
                <w:sz w:val="22"/>
              </w:rPr>
              <w:t>Core EPA: Advanced procedures</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1ED9ECB7" w:rsidR="00CB70D9" w:rsidRPr="00C469AE" w:rsidRDefault="00F41D93"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EndPr/>
              <w:sdtContent>
                <w:r w:rsidR="009B0895">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203EBA73" w:rsidR="00CB70D9" w:rsidRPr="00C469AE" w:rsidRDefault="00F41D93"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EndPr/>
              <w:sdtContent>
                <w:r w:rsidR="009B089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FCE93AC" w:rsidR="00CB70D9" w:rsidRPr="00C469AE" w:rsidRDefault="00F41D93" w:rsidP="00464B5F">
            <w:pPr>
              <w:rPr>
                <w:rFonts w:eastAsia="Times New Roman" w:cs="Times New Roman"/>
                <w:color w:val="000000"/>
                <w:sz w:val="22"/>
                <w:szCs w:val="28"/>
              </w:rPr>
            </w:pPr>
            <w:sdt>
              <w:sdtPr>
                <w:rPr>
                  <w:sz w:val="22"/>
                  <w:szCs w:val="28"/>
                </w:rPr>
                <w:id w:val="886000988"/>
                <w14:checkbox>
                  <w14:checked w14:val="1"/>
                  <w14:checkedState w14:val="2612" w14:font="MS Gothic"/>
                  <w14:uncheckedState w14:val="2610" w14:font="MS Gothic"/>
                </w14:checkbox>
              </w:sdtPr>
              <w:sdtEndPr/>
              <w:sdtContent>
                <w:r w:rsidR="009B089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5118BD36" w:rsidR="00CB70D9" w:rsidRPr="00C469AE" w:rsidRDefault="00F41D93"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EndPr/>
              <w:sdtContent>
                <w:r w:rsidR="009B0895">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F41D93"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F41D93"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F41D93"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EA18C8">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F41D93"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439B7C33" w:rsidR="00CB70D9" w:rsidRPr="00C469AE" w:rsidRDefault="00F41D93"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9B0895">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F41D93"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F41D93"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48ABCEDC" w:rsidR="00CB70D9" w:rsidRPr="00C469AE" w:rsidRDefault="00CB70D9" w:rsidP="00CB70D9">
            <w:pPr>
              <w:rPr>
                <w:sz w:val="22"/>
                <w:szCs w:val="28"/>
              </w:rPr>
            </w:pPr>
            <w:r>
              <w:rPr>
                <w:sz w:val="22"/>
                <w:szCs w:val="28"/>
              </w:rPr>
              <w:t>Instructors:</w:t>
            </w:r>
            <w:r w:rsidR="009B0895">
              <w:rPr>
                <w:sz w:val="22"/>
                <w:szCs w:val="28"/>
              </w:rPr>
              <w:t xml:space="preserve"> 1-2</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11AA03EA" w:rsidR="00CB70D9" w:rsidRPr="00C469AE" w:rsidRDefault="00243C96" w:rsidP="00CB70D9">
            <w:pPr>
              <w:rPr>
                <w:sz w:val="22"/>
                <w:szCs w:val="28"/>
              </w:rPr>
            </w:pPr>
            <w:r>
              <w:rPr>
                <w:sz w:val="22"/>
                <w:szCs w:val="28"/>
              </w:rPr>
              <w:t>Sim Actors</w:t>
            </w:r>
            <w:r w:rsidR="00CB70D9">
              <w:rPr>
                <w:sz w:val="22"/>
                <w:szCs w:val="28"/>
              </w:rPr>
              <w:t>:</w:t>
            </w:r>
            <w:r w:rsidR="009B0895">
              <w:rPr>
                <w:sz w:val="22"/>
                <w:szCs w:val="28"/>
              </w:rPr>
              <w:t xml:space="preserve"> 1 Nurse. </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38E4FE64" w:rsidR="00CB70D9" w:rsidRPr="00C469AE" w:rsidRDefault="00CB70D9" w:rsidP="00CB70D9">
            <w:pPr>
              <w:rPr>
                <w:sz w:val="22"/>
                <w:szCs w:val="28"/>
              </w:rPr>
            </w:pPr>
            <w:r>
              <w:rPr>
                <w:sz w:val="22"/>
                <w:szCs w:val="28"/>
              </w:rPr>
              <w:t>Sim Techs:</w:t>
            </w:r>
            <w:r w:rsidR="009B0895">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2495F006" w:rsidR="005951AB" w:rsidRPr="00F8438B" w:rsidRDefault="009B0895" w:rsidP="003D01EB">
            <w:pPr>
              <w:rPr>
                <w:sz w:val="22"/>
                <w:szCs w:val="28"/>
              </w:rPr>
            </w:pPr>
            <w:r>
              <w:rPr>
                <w:sz w:val="22"/>
                <w:szCs w:val="28"/>
              </w:rPr>
              <w:t>25/2/21</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001CFDD3" w:rsidR="005951AB" w:rsidRPr="00F8438B" w:rsidRDefault="000D48E6" w:rsidP="003D01EB">
            <w:pPr>
              <w:rPr>
                <w:sz w:val="22"/>
                <w:szCs w:val="28"/>
              </w:rPr>
            </w:pPr>
            <w:r>
              <w:rPr>
                <w:sz w:val="22"/>
                <w:szCs w:val="28"/>
              </w:rPr>
              <w:t xml:space="preserve">Drs. </w:t>
            </w:r>
            <w:r w:rsidR="009B0895">
              <w:rPr>
                <w:sz w:val="22"/>
                <w:szCs w:val="28"/>
              </w:rPr>
              <w:t xml:space="preserve">Stephen Watson, Jared Baylis, Lee Graham </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7FFDF072" w:rsidR="005951AB" w:rsidRPr="00F8438B" w:rsidRDefault="000D48E6" w:rsidP="003D01EB">
            <w:pPr>
              <w:rPr>
                <w:sz w:val="22"/>
                <w:szCs w:val="28"/>
              </w:rPr>
            </w:pPr>
            <w:r>
              <w:rPr>
                <w:sz w:val="22"/>
                <w:szCs w:val="28"/>
              </w:rPr>
              <w:t>The University of British Columbia</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7A6C5AF0" w:rsidR="005951AB" w:rsidRPr="000D48E6" w:rsidRDefault="000D48E6" w:rsidP="003D01EB">
            <w:pPr>
              <w:rPr>
                <w:sz w:val="22"/>
                <w:szCs w:val="22"/>
              </w:rPr>
            </w:pPr>
            <w:r w:rsidRPr="000D48E6">
              <w:rPr>
                <w:color w:val="000000" w:themeColor="text1"/>
                <w:sz w:val="22"/>
                <w:szCs w:val="22"/>
                <w:shd w:val="clear" w:color="auto" w:fill="FFFFFF"/>
              </w:rPr>
              <w:t>sfwatson95@gmail.com</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77777777" w:rsidR="005951AB" w:rsidRPr="00F8438B" w:rsidRDefault="005951AB" w:rsidP="003D01EB">
            <w:pPr>
              <w:rPr>
                <w:sz w:val="22"/>
                <w:szCs w:val="28"/>
              </w:rPr>
            </w:pP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77777777" w:rsidR="005951AB" w:rsidRPr="00F8438B" w:rsidRDefault="005951AB" w:rsidP="003D01EB">
            <w:pPr>
              <w:rPr>
                <w:sz w:val="22"/>
                <w:szCs w:val="28"/>
              </w:rPr>
            </w:pPr>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77777777" w:rsidR="0075589F" w:rsidRPr="00F8438B" w:rsidRDefault="0075589F" w:rsidP="003D01EB">
            <w:pPr>
              <w:rPr>
                <w:sz w:val="22"/>
                <w:szCs w:val="28"/>
              </w:rPr>
            </w:pPr>
          </w:p>
        </w:tc>
      </w:tr>
    </w:tbl>
    <w:p w14:paraId="105915B8" w14:textId="77777777" w:rsidR="005951AB" w:rsidRPr="0085295C" w:rsidRDefault="005951AB">
      <w:pPr>
        <w:rPr>
          <w:sz w:val="28"/>
        </w:rPr>
      </w:pPr>
    </w:p>
    <w:p w14:paraId="4F039616" w14:textId="1DECBC59" w:rsidR="00E0664F" w:rsidRPr="000D48E6" w:rsidRDefault="005951AB" w:rsidP="000D48E6">
      <w:pPr>
        <w:rPr>
          <w:rFonts w:asciiTheme="majorHAnsi" w:hAnsiTheme="majorHAnsi"/>
          <w:sz w:val="28"/>
        </w:rPr>
      </w:pPr>
      <w:r>
        <w:rPr>
          <w:rFonts w:asciiTheme="majorHAnsi" w:hAnsiTheme="majorHAnsi"/>
          <w:sz w:val="28"/>
        </w:rPr>
        <w:br w:type="page"/>
      </w:r>
      <w:r w:rsidR="000D48E6">
        <w:rPr>
          <w:rFonts w:asciiTheme="majorHAnsi" w:hAnsiTheme="majorHAnsi"/>
          <w:sz w:val="28"/>
        </w:rPr>
        <w:lastRenderedPageBreak/>
        <w:t xml:space="preserve">    </w:t>
      </w:r>
      <w:r w:rsidR="0075589F">
        <w:rPr>
          <w:b/>
          <w:sz w:val="28"/>
        </w:rPr>
        <w:t>Section 2</w:t>
      </w:r>
      <w:r w:rsidR="00280761">
        <w:rPr>
          <w:b/>
          <w:sz w:val="28"/>
        </w:rPr>
        <w:t>A</w:t>
      </w:r>
      <w:r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464B3C5D"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9B0895">
              <w:rPr>
                <w:rFonts w:eastAsia="Times New Roman" w:cs="Times New Roman"/>
                <w:color w:val="000000"/>
                <w:sz w:val="22"/>
              </w:rPr>
              <w:t>Randy Johnson</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7EAC0A70"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396F13">
              <w:rPr>
                <w:rFonts w:eastAsia="Times New Roman" w:cs="Times New Roman"/>
                <w:color w:val="000000"/>
                <w:sz w:val="22"/>
              </w:rPr>
              <w:t xml:space="preserve"> </w:t>
            </w:r>
            <w:r w:rsidR="009B0895">
              <w:rPr>
                <w:rFonts w:eastAsia="Times New Roman" w:cs="Times New Roman"/>
                <w:color w:val="000000"/>
                <w:sz w:val="22"/>
              </w:rPr>
              <w:t>25</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16FCDE7F"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9B0895">
              <w:rPr>
                <w:rFonts w:eastAsia="Times New Roman" w:cs="Times New Roman"/>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7758713B"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9B0895">
              <w:rPr>
                <w:rFonts w:eastAsia="Times New Roman" w:cs="Times New Roman"/>
                <w:color w:val="000000"/>
                <w:sz w:val="22"/>
              </w:rPr>
              <w:t xml:space="preserve"> 95kg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73FEEF68"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9B0895">
              <w:rPr>
                <w:rFonts w:eastAsia="Times New Roman" w:cs="Times New Roman"/>
                <w:color w:val="000000"/>
                <w:sz w:val="22"/>
              </w:rPr>
              <w:t xml:space="preserve"> R</w:t>
            </w:r>
            <w:r w:rsidR="00396F13">
              <w:rPr>
                <w:rFonts w:eastAsia="Times New Roman" w:cs="Times New Roman"/>
                <w:color w:val="000000"/>
                <w:sz w:val="22"/>
              </w:rPr>
              <w:t>ight</w:t>
            </w:r>
            <w:r w:rsidR="009B0895">
              <w:rPr>
                <w:rFonts w:eastAsia="Times New Roman" w:cs="Times New Roman"/>
                <w:color w:val="000000"/>
                <w:sz w:val="22"/>
              </w:rPr>
              <w:t xml:space="preserve"> orbital trauma</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23AD8F8B" w:rsidR="00E128FC" w:rsidRDefault="00E128FC" w:rsidP="003D01EB">
            <w:pPr>
              <w:rPr>
                <w:rFonts w:eastAsia="Times New Roman" w:cs="Times New Roman"/>
                <w:color w:val="000000"/>
                <w:sz w:val="22"/>
              </w:rPr>
            </w:pPr>
            <w:r>
              <w:rPr>
                <w:rFonts w:eastAsia="Times New Roman" w:cs="Times New Roman"/>
                <w:color w:val="000000"/>
                <w:sz w:val="22"/>
              </w:rPr>
              <w:t>Temp:</w:t>
            </w:r>
            <w:r w:rsidR="009B0895">
              <w:rPr>
                <w:rFonts w:eastAsia="Times New Roman" w:cs="Times New Roman"/>
                <w:color w:val="000000"/>
                <w:sz w:val="22"/>
              </w:rPr>
              <w:t xml:space="preserve"> 36.5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6D135401" w:rsidR="00E128FC" w:rsidRDefault="00E128FC" w:rsidP="003D01EB">
            <w:pPr>
              <w:rPr>
                <w:rFonts w:eastAsia="Times New Roman" w:cs="Times New Roman"/>
                <w:color w:val="000000"/>
                <w:sz w:val="22"/>
              </w:rPr>
            </w:pPr>
            <w:r>
              <w:rPr>
                <w:rFonts w:eastAsia="Times New Roman" w:cs="Times New Roman"/>
                <w:color w:val="000000"/>
                <w:sz w:val="22"/>
              </w:rPr>
              <w:t>HR:</w:t>
            </w:r>
            <w:r w:rsidR="00396F13">
              <w:rPr>
                <w:rFonts w:eastAsia="Times New Roman" w:cs="Times New Roman"/>
                <w:color w:val="000000"/>
                <w:sz w:val="22"/>
              </w:rPr>
              <w:t xml:space="preserve"> </w:t>
            </w:r>
            <w:r w:rsidR="009B0895">
              <w:rPr>
                <w:rFonts w:eastAsia="Times New Roman" w:cs="Times New Roman"/>
                <w:color w:val="000000"/>
                <w:sz w:val="22"/>
              </w:rPr>
              <w:t>102</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4C58286A" w:rsidR="00E128FC" w:rsidRDefault="00E128FC" w:rsidP="003D01EB">
            <w:pPr>
              <w:rPr>
                <w:rFonts w:eastAsia="Times New Roman" w:cs="Times New Roman"/>
                <w:color w:val="000000"/>
                <w:sz w:val="22"/>
              </w:rPr>
            </w:pPr>
            <w:r>
              <w:rPr>
                <w:rFonts w:eastAsia="Times New Roman" w:cs="Times New Roman"/>
                <w:color w:val="000000"/>
                <w:sz w:val="22"/>
              </w:rPr>
              <w:t>BP:</w:t>
            </w:r>
            <w:r w:rsidR="00396F13">
              <w:rPr>
                <w:rFonts w:eastAsia="Times New Roman" w:cs="Times New Roman"/>
                <w:color w:val="000000"/>
                <w:sz w:val="22"/>
              </w:rPr>
              <w:t xml:space="preserve"> </w:t>
            </w:r>
            <w:r w:rsidR="009B0895">
              <w:rPr>
                <w:rFonts w:eastAsia="Times New Roman" w:cs="Times New Roman"/>
                <w:color w:val="000000"/>
                <w:sz w:val="22"/>
              </w:rPr>
              <w:t>134/96</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1633628B" w:rsidR="00E128FC" w:rsidRDefault="00E128FC" w:rsidP="003D01EB">
            <w:pPr>
              <w:rPr>
                <w:rFonts w:eastAsia="Times New Roman" w:cs="Times New Roman"/>
                <w:color w:val="000000"/>
                <w:sz w:val="22"/>
              </w:rPr>
            </w:pPr>
            <w:r>
              <w:rPr>
                <w:rFonts w:eastAsia="Times New Roman" w:cs="Times New Roman"/>
                <w:color w:val="000000"/>
                <w:sz w:val="22"/>
              </w:rPr>
              <w:t>RR:</w:t>
            </w:r>
            <w:r w:rsidR="00396F13">
              <w:rPr>
                <w:rFonts w:eastAsia="Times New Roman" w:cs="Times New Roman"/>
                <w:color w:val="000000"/>
                <w:sz w:val="22"/>
              </w:rPr>
              <w:t xml:space="preserve"> </w:t>
            </w:r>
            <w:r w:rsidR="009B0895">
              <w:rPr>
                <w:rFonts w:eastAsia="Times New Roman" w:cs="Times New Roman"/>
                <w:color w:val="000000"/>
                <w:sz w:val="22"/>
              </w:rPr>
              <w:t>22</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198AA0FA"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396F13">
              <w:rPr>
                <w:rFonts w:eastAsia="Times New Roman" w:cs="Times New Roman"/>
                <w:color w:val="000000"/>
                <w:sz w:val="22"/>
              </w:rPr>
              <w:t xml:space="preserve"> </w:t>
            </w:r>
            <w:r w:rsidR="009B0895">
              <w:rPr>
                <w:rFonts w:eastAsia="Times New Roman" w:cs="Times New Roman"/>
                <w:color w:val="000000"/>
                <w:sz w:val="22"/>
              </w:rPr>
              <w:t>100%</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6081B4BE"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9B0895">
              <w:rPr>
                <w:rFonts w:eastAsia="Times New Roman" w:cs="Times New Roman"/>
                <w:color w:val="000000"/>
                <w:sz w:val="22"/>
              </w:rPr>
              <w:t xml:space="preserve"> RA</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487CCF5D" w:rsidR="00E35A8F" w:rsidRDefault="00E35A8F" w:rsidP="003D01EB">
            <w:pPr>
              <w:rPr>
                <w:rFonts w:eastAsia="Times New Roman" w:cs="Times New Roman"/>
                <w:color w:val="000000"/>
                <w:sz w:val="22"/>
              </w:rPr>
            </w:pPr>
            <w:r>
              <w:rPr>
                <w:rFonts w:eastAsia="Times New Roman" w:cs="Times New Roman"/>
                <w:color w:val="000000"/>
                <w:sz w:val="22"/>
              </w:rPr>
              <w:t>Cap glucose:</w:t>
            </w:r>
            <w:r w:rsidR="009B0895">
              <w:rPr>
                <w:rFonts w:eastAsia="Times New Roman" w:cs="Times New Roman"/>
                <w:color w:val="000000"/>
                <w:sz w:val="22"/>
              </w:rPr>
              <w:t xml:space="preserve"> 6.3</w:t>
            </w:r>
            <w:r w:rsidR="00396F13">
              <w:rPr>
                <w:rFonts w:eastAsia="Times New Roman" w:cs="Times New Roman"/>
                <w:color w:val="000000"/>
                <w:sz w:val="22"/>
              </w:rPr>
              <w:t xml:space="preserve"> mmol/L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03D188D9"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9B0895">
              <w:rPr>
                <w:rFonts w:eastAsia="Times New Roman" w:cs="Times New Roman"/>
                <w:color w:val="000000"/>
                <w:sz w:val="22"/>
              </w:rPr>
              <w:t>15</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2B2CCB59" w14:textId="0E93D5C0" w:rsidR="00E128FC" w:rsidRDefault="009B0895" w:rsidP="003D01EB">
            <w:pPr>
              <w:rPr>
                <w:rFonts w:eastAsia="Times New Roman" w:cs="Times New Roman"/>
                <w:color w:val="000000"/>
                <w:sz w:val="22"/>
              </w:rPr>
            </w:pPr>
            <w:r>
              <w:rPr>
                <w:rFonts w:eastAsia="Times New Roman" w:cs="Times New Roman"/>
                <w:color w:val="000000"/>
                <w:sz w:val="22"/>
              </w:rPr>
              <w:t xml:space="preserve">Struck by baseball </w:t>
            </w:r>
            <w:r w:rsidR="00396F13">
              <w:rPr>
                <w:rFonts w:eastAsia="Times New Roman" w:cs="Times New Roman"/>
                <w:color w:val="000000"/>
                <w:sz w:val="22"/>
              </w:rPr>
              <w:t>to right</w:t>
            </w:r>
            <w:r>
              <w:rPr>
                <w:rFonts w:eastAsia="Times New Roman" w:cs="Times New Roman"/>
                <w:color w:val="000000"/>
                <w:sz w:val="22"/>
              </w:rPr>
              <w:t xml:space="preserve"> eye. No LOC, no N/V, A+O x 3. </w:t>
            </w:r>
          </w:p>
          <w:p w14:paraId="42290F05" w14:textId="77777777" w:rsidR="00E128FC" w:rsidRDefault="00E128FC" w:rsidP="003D01EB">
            <w:pPr>
              <w:rPr>
                <w:rFonts w:eastAsia="Times New Roman" w:cs="Times New Roman"/>
                <w:color w:val="000000"/>
                <w:sz w:val="22"/>
              </w:rPr>
            </w:pPr>
          </w:p>
          <w:p w14:paraId="6880CAAA" w14:textId="77777777" w:rsidR="00E128FC" w:rsidRDefault="00E128FC" w:rsidP="003D01EB">
            <w:pPr>
              <w:rPr>
                <w:rFonts w:eastAsia="Times New Roman" w:cs="Times New Roman"/>
                <w:color w:val="000000"/>
                <w:sz w:val="22"/>
              </w:rPr>
            </w:pPr>
          </w:p>
          <w:p w14:paraId="04799407" w14:textId="77777777" w:rsidR="00E128FC" w:rsidRDefault="00E128FC" w:rsidP="003D01EB">
            <w:pPr>
              <w:rPr>
                <w:rFonts w:eastAsia="Times New Roman" w:cs="Times New Roman"/>
                <w:color w:val="000000"/>
                <w:sz w:val="22"/>
              </w:rPr>
            </w:pP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25733D4B"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9B0895">
              <w:rPr>
                <w:rFonts w:eastAsia="Times New Roman" w:cs="Times New Roman"/>
                <w:color w:val="000000"/>
                <w:sz w:val="22"/>
              </w:rPr>
              <w:t>Nil</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39DFEA9" w14:textId="3561EB98" w:rsidR="00E128FC" w:rsidRPr="00C469AE" w:rsidRDefault="009B0895" w:rsidP="003D01EB">
            <w:pPr>
              <w:rPr>
                <w:rFonts w:eastAsia="Times New Roman" w:cs="Times New Roman"/>
                <w:color w:val="000000"/>
                <w:sz w:val="22"/>
              </w:rPr>
            </w:pPr>
            <w:r>
              <w:rPr>
                <w:rFonts w:eastAsia="Times New Roman" w:cs="Times New Roman"/>
                <w:color w:val="000000"/>
                <w:sz w:val="22"/>
              </w:rPr>
              <w:t>Nil.</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693BC783" w:rsidR="00E128FC" w:rsidRPr="00C469AE" w:rsidRDefault="009B0895" w:rsidP="003D01EB">
            <w:pPr>
              <w:rPr>
                <w:rFonts w:eastAsia="Times New Roman" w:cs="Times New Roman"/>
                <w:color w:val="000000"/>
                <w:sz w:val="22"/>
              </w:rPr>
            </w:pPr>
            <w:r>
              <w:rPr>
                <w:rFonts w:eastAsia="Times New Roman" w:cs="Times New Roman"/>
                <w:color w:val="000000"/>
                <w:sz w:val="22"/>
              </w:rPr>
              <w:t xml:space="preserve">Nil. </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77777777" w:rsidR="00E128FC" w:rsidRDefault="00E128FC" w:rsidP="003D01EB">
            <w:pPr>
              <w:rPr>
                <w:rFonts w:eastAsia="Times New Roman" w:cs="Times New Roman"/>
                <w:color w:val="000000"/>
                <w:sz w:val="22"/>
              </w:rPr>
            </w:pPr>
          </w:p>
          <w:p w14:paraId="421B9FDD" w14:textId="4274E095" w:rsidR="00E128FC" w:rsidRPr="00C469AE" w:rsidRDefault="009B0895" w:rsidP="003D01EB">
            <w:pPr>
              <w:rPr>
                <w:rFonts w:eastAsia="Times New Roman" w:cs="Times New Roman"/>
                <w:color w:val="000000"/>
                <w:sz w:val="22"/>
              </w:rPr>
            </w:pPr>
            <w:r>
              <w:rPr>
                <w:rFonts w:eastAsia="Times New Roman" w:cs="Times New Roman"/>
                <w:color w:val="000000"/>
                <w:sz w:val="22"/>
              </w:rPr>
              <w:t xml:space="preserve">No retrograde amnesia, not on any blood thinners, </w:t>
            </w:r>
            <w:r w:rsidR="00565B7C">
              <w:rPr>
                <w:rFonts w:eastAsia="Times New Roman" w:cs="Times New Roman"/>
                <w:color w:val="000000"/>
                <w:sz w:val="22"/>
              </w:rPr>
              <w:t xml:space="preserve">no c-spine concerns, no other injuries. </w:t>
            </w:r>
            <w:r w:rsidR="009D6499">
              <w:rPr>
                <w:rFonts w:eastAsia="Times New Roman" w:cs="Times New Roman"/>
                <w:color w:val="000000"/>
                <w:sz w:val="22"/>
              </w:rPr>
              <w:t xml:space="preserve">Not intoxicated. </w:t>
            </w: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00E90A93"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565B7C">
              <w:rPr>
                <w:rFonts w:eastAsia="Times New Roman" w:cs="Times New Roman"/>
                <w:iCs/>
                <w:color w:val="000000"/>
                <w:sz w:val="22"/>
              </w:rPr>
              <w:t>Normal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27F5A495"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565B7C">
              <w:rPr>
                <w:rFonts w:eastAsia="Times New Roman" w:cs="Times New Roman"/>
                <w:color w:val="000000"/>
                <w:sz w:val="22"/>
              </w:rPr>
              <w:t>GCS 15, A+Ox3, moving x4 w/o any strength or sensory deficits. Ambulated into ED. R</w:t>
            </w:r>
            <w:r w:rsidR="006758F0">
              <w:rPr>
                <w:rFonts w:eastAsia="Times New Roman" w:cs="Times New Roman"/>
                <w:color w:val="000000"/>
                <w:sz w:val="22"/>
              </w:rPr>
              <w:t>ight</w:t>
            </w:r>
            <w:r w:rsidR="00565B7C">
              <w:rPr>
                <w:rFonts w:eastAsia="Times New Roman" w:cs="Times New Roman"/>
                <w:color w:val="000000"/>
                <w:sz w:val="22"/>
              </w:rPr>
              <w:t xml:space="preserve"> pupil fixed and dilated at </w:t>
            </w:r>
            <w:r w:rsidR="00140A8F">
              <w:rPr>
                <w:rFonts w:eastAsia="Times New Roman" w:cs="Times New Roman"/>
                <w:color w:val="000000"/>
                <w:sz w:val="22"/>
              </w:rPr>
              <w:t>7</w:t>
            </w:r>
            <w:r w:rsidR="00565B7C">
              <w:rPr>
                <w:rFonts w:eastAsia="Times New Roman" w:cs="Times New Roman"/>
                <w:color w:val="000000"/>
                <w:sz w:val="22"/>
              </w:rPr>
              <w:t xml:space="preserve">mm. Full EOM, some discomfort to </w:t>
            </w:r>
            <w:r w:rsidR="006758F0">
              <w:rPr>
                <w:rFonts w:eastAsia="Times New Roman" w:cs="Times New Roman"/>
                <w:color w:val="000000"/>
                <w:sz w:val="22"/>
              </w:rPr>
              <w:t>right</w:t>
            </w:r>
            <w:r w:rsidR="00565B7C">
              <w:rPr>
                <w:rFonts w:eastAsia="Times New Roman" w:cs="Times New Roman"/>
                <w:color w:val="000000"/>
                <w:sz w:val="22"/>
              </w:rPr>
              <w:t xml:space="preserve"> eye w/ EOM. VA OD= light detection. VA OS =20/25.</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350D38DA"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565B7C">
              <w:rPr>
                <w:rFonts w:eastAsia="Times New Roman" w:cs="Times New Roman"/>
                <w:iCs/>
                <w:color w:val="000000"/>
                <w:sz w:val="22"/>
              </w:rPr>
              <w:t>Normal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66D482EA"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565B7C">
              <w:rPr>
                <w:rFonts w:eastAsia="Times New Roman" w:cs="Times New Roman"/>
                <w:color w:val="000000"/>
                <w:sz w:val="22"/>
              </w:rPr>
              <w:t xml:space="preserve">Significant </w:t>
            </w:r>
            <w:r w:rsidR="006758F0">
              <w:rPr>
                <w:rFonts w:eastAsia="Times New Roman" w:cs="Times New Roman"/>
                <w:color w:val="000000"/>
                <w:sz w:val="22"/>
              </w:rPr>
              <w:t>right</w:t>
            </w:r>
            <w:r w:rsidR="00565B7C">
              <w:rPr>
                <w:rFonts w:eastAsia="Times New Roman" w:cs="Times New Roman"/>
                <w:color w:val="000000"/>
                <w:sz w:val="22"/>
              </w:rPr>
              <w:t xml:space="preserve"> orbital hematoma, proptosis of </w:t>
            </w:r>
            <w:r w:rsidR="006758F0">
              <w:rPr>
                <w:rFonts w:eastAsia="Times New Roman" w:cs="Times New Roman"/>
                <w:color w:val="000000"/>
                <w:sz w:val="22"/>
              </w:rPr>
              <w:t>right</w:t>
            </w:r>
            <w:r w:rsidR="00565B7C">
              <w:rPr>
                <w:rFonts w:eastAsia="Times New Roman" w:cs="Times New Roman"/>
                <w:color w:val="000000"/>
                <w:sz w:val="22"/>
              </w:rPr>
              <w:t xml:space="preserve"> eye w/ bloody chemosis, no appreciable step-offs or deformities to facial bones. </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2B723F75"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565B7C">
              <w:rPr>
                <w:rFonts w:eastAsia="Times New Roman" w:cs="Times New Roman"/>
                <w:iCs/>
                <w:color w:val="000000"/>
                <w:sz w:val="22"/>
              </w:rPr>
              <w:t>Normal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74E1822E"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565B7C">
              <w:rPr>
                <w:rFonts w:eastAsia="Times New Roman" w:cs="Times New Roman"/>
                <w:color w:val="000000"/>
                <w:sz w:val="22"/>
              </w:rPr>
              <w:t xml:space="preserve">abrasions + hematoma to R orbit. </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09567AE3"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p>
        </w:tc>
      </w:tr>
    </w:tbl>
    <w:p w14:paraId="5BEB1EDD" w14:textId="1CE5E815" w:rsidR="00397112" w:rsidRPr="00C469AE" w:rsidRDefault="008F53C7" w:rsidP="006758F0">
      <w:pPr>
        <w:rPr>
          <w:b/>
          <w:sz w:val="28"/>
        </w:rPr>
      </w:pPr>
      <w:r>
        <w:rPr>
          <w:b/>
          <w:sz w:val="28"/>
        </w:rPr>
        <w:br w:type="page"/>
      </w:r>
      <w:r w:rsidR="006758F0">
        <w:rPr>
          <w:b/>
          <w:sz w:val="28"/>
        </w:rPr>
        <w:lastRenderedPageBreak/>
        <w:t xml:space="preserve">    </w:t>
      </w:r>
      <w:r w:rsidR="0034424F" w:rsidRPr="00C469AE">
        <w:rPr>
          <w:b/>
          <w:sz w:val="28"/>
        </w:rPr>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522CAC3A" w:rsidR="0055594B" w:rsidRPr="00C469AE" w:rsidRDefault="00F41D93" w:rsidP="00C469AE">
            <w:pPr>
              <w:tabs>
                <w:tab w:val="left" w:pos="1536"/>
              </w:tabs>
              <w:rPr>
                <w:rFonts w:eastAsia="Times New Roman" w:cs="Times New Roman"/>
                <w:color w:val="000000"/>
                <w:sz w:val="22"/>
                <w:szCs w:val="28"/>
              </w:rPr>
            </w:pPr>
            <w:sdt>
              <w:sdtPr>
                <w:rPr>
                  <w:sz w:val="22"/>
                  <w:szCs w:val="28"/>
                </w:rPr>
                <w:id w:val="1178935468"/>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specify type and whether infant/child/adult</w:t>
            </w:r>
            <w:r w:rsidR="00C104B3">
              <w:rPr>
                <w:rFonts w:eastAsia="Times New Roman" w:cs="Times New Roman"/>
                <w:i/>
                <w:color w:val="000000"/>
                <w:sz w:val="22"/>
                <w:szCs w:val="28"/>
              </w:rPr>
              <w: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F41D93"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10C39A4" w:rsidR="0055594B" w:rsidRPr="00C469AE" w:rsidRDefault="00F41D93" w:rsidP="00C469AE">
            <w:pPr>
              <w:tabs>
                <w:tab w:val="left" w:pos="1536"/>
              </w:tabs>
              <w:rPr>
                <w:sz w:val="22"/>
                <w:szCs w:val="28"/>
              </w:rPr>
            </w:pPr>
            <w:sdt>
              <w:sdtPr>
                <w:rPr>
                  <w:sz w:val="22"/>
                  <w:szCs w:val="28"/>
                </w:rPr>
                <w:id w:val="-1724897030"/>
                <w14:checkbox>
                  <w14:checked w14:val="1"/>
                  <w14:checkedState w14:val="2612" w14:font="MS Gothic"/>
                  <w14:uncheckedState w14:val="2610" w14:font="MS Gothic"/>
                </w14:checkbox>
              </w:sdtPr>
              <w:sdtEndPr/>
              <w:sdtContent>
                <w:r w:rsidR="00565B7C">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F41D93"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58159576" w14:textId="393AA019" w:rsidR="009D6499" w:rsidRDefault="00565B7C" w:rsidP="00EE73DF">
            <w:pPr>
              <w:rPr>
                <w:rFonts w:eastAsia="Times New Roman" w:cs="Times New Roman"/>
                <w:color w:val="000000"/>
                <w:sz w:val="22"/>
                <w:szCs w:val="22"/>
              </w:rPr>
            </w:pPr>
            <w:r>
              <w:rPr>
                <w:rFonts w:eastAsia="Times New Roman" w:cs="Times New Roman"/>
                <w:color w:val="000000"/>
                <w:sz w:val="22"/>
                <w:szCs w:val="22"/>
              </w:rPr>
              <w:t>Porcine model</w:t>
            </w:r>
          </w:p>
          <w:p w14:paraId="42BDFB44" w14:textId="5A1617BA" w:rsidR="009D6499" w:rsidRDefault="00565B7C" w:rsidP="00EE73DF">
            <w:pPr>
              <w:rPr>
                <w:rFonts w:eastAsia="Times New Roman" w:cs="Times New Roman"/>
                <w:color w:val="000000"/>
                <w:sz w:val="22"/>
                <w:szCs w:val="22"/>
              </w:rPr>
            </w:pPr>
            <w:r>
              <w:rPr>
                <w:rFonts w:eastAsia="Times New Roman" w:cs="Times New Roman"/>
                <w:color w:val="000000"/>
                <w:sz w:val="22"/>
                <w:szCs w:val="22"/>
              </w:rPr>
              <w:t>2x hemostat</w:t>
            </w:r>
          </w:p>
          <w:p w14:paraId="4EEDBEB7" w14:textId="50ACF3E7" w:rsidR="009D6499" w:rsidRDefault="00565B7C" w:rsidP="00EE73DF">
            <w:pPr>
              <w:rPr>
                <w:rFonts w:eastAsia="Times New Roman" w:cs="Times New Roman"/>
                <w:color w:val="000000"/>
                <w:sz w:val="22"/>
                <w:szCs w:val="22"/>
              </w:rPr>
            </w:pPr>
            <w:r>
              <w:rPr>
                <w:rFonts w:eastAsia="Times New Roman" w:cs="Times New Roman"/>
                <w:color w:val="000000"/>
                <w:sz w:val="22"/>
                <w:szCs w:val="22"/>
              </w:rPr>
              <w:t>Iris scissors</w:t>
            </w:r>
          </w:p>
          <w:p w14:paraId="3519DFED" w14:textId="4BEF5C5E" w:rsidR="009D6499" w:rsidRDefault="00565B7C" w:rsidP="00EE73DF">
            <w:pPr>
              <w:rPr>
                <w:rFonts w:eastAsia="Times New Roman" w:cs="Times New Roman"/>
                <w:color w:val="000000"/>
                <w:sz w:val="22"/>
                <w:szCs w:val="22"/>
              </w:rPr>
            </w:pPr>
            <w:r>
              <w:rPr>
                <w:rFonts w:eastAsia="Times New Roman" w:cs="Times New Roman"/>
                <w:color w:val="000000"/>
                <w:sz w:val="22"/>
                <w:szCs w:val="22"/>
              </w:rPr>
              <w:t>27G needle + 10</w:t>
            </w:r>
            <w:r w:rsidR="00F46121">
              <w:rPr>
                <w:rFonts w:eastAsia="Times New Roman" w:cs="Times New Roman"/>
                <w:color w:val="000000"/>
                <w:sz w:val="22"/>
                <w:szCs w:val="22"/>
              </w:rPr>
              <w:t>mL</w:t>
            </w:r>
            <w:r>
              <w:rPr>
                <w:rFonts w:eastAsia="Times New Roman" w:cs="Times New Roman"/>
                <w:color w:val="000000"/>
                <w:sz w:val="22"/>
                <w:szCs w:val="22"/>
              </w:rPr>
              <w:t xml:space="preserve"> syringe for local anesthetic administration</w:t>
            </w:r>
          </w:p>
          <w:p w14:paraId="5247CE1B" w14:textId="3A6AC767" w:rsidR="009D6499" w:rsidRDefault="009D6499" w:rsidP="00EE73DF">
            <w:pPr>
              <w:rPr>
                <w:rFonts w:eastAsia="Times New Roman" w:cs="Times New Roman"/>
                <w:color w:val="000000"/>
                <w:sz w:val="22"/>
                <w:szCs w:val="22"/>
              </w:rPr>
            </w:pPr>
            <w:r>
              <w:rPr>
                <w:rFonts w:eastAsia="Times New Roman" w:cs="Times New Roman"/>
                <w:color w:val="000000"/>
                <w:sz w:val="22"/>
                <w:szCs w:val="22"/>
              </w:rPr>
              <w:t>F</w:t>
            </w:r>
            <w:r w:rsidR="00565B7C">
              <w:rPr>
                <w:rFonts w:eastAsia="Times New Roman" w:cs="Times New Roman"/>
                <w:color w:val="000000"/>
                <w:sz w:val="22"/>
                <w:szCs w:val="22"/>
              </w:rPr>
              <w:t xml:space="preserve">enestrated drapes </w:t>
            </w:r>
          </w:p>
          <w:p w14:paraId="415065E4" w14:textId="04781257" w:rsidR="009D6499" w:rsidRDefault="00F46121" w:rsidP="00EE73DF">
            <w:pPr>
              <w:rPr>
                <w:rFonts w:eastAsia="Times New Roman" w:cs="Times New Roman"/>
                <w:color w:val="000000"/>
                <w:sz w:val="22"/>
                <w:szCs w:val="22"/>
              </w:rPr>
            </w:pPr>
            <w:r>
              <w:rPr>
                <w:rFonts w:eastAsia="Times New Roman" w:cs="Times New Roman"/>
                <w:color w:val="000000"/>
                <w:sz w:val="22"/>
                <w:szCs w:val="22"/>
              </w:rPr>
              <w:t>22</w:t>
            </w:r>
            <w:r w:rsidR="00565B7C">
              <w:rPr>
                <w:rFonts w:eastAsia="Times New Roman" w:cs="Times New Roman"/>
                <w:color w:val="000000"/>
                <w:sz w:val="22"/>
                <w:szCs w:val="22"/>
              </w:rPr>
              <w:t>G + 10</w:t>
            </w:r>
            <w:r>
              <w:rPr>
                <w:rFonts w:eastAsia="Times New Roman" w:cs="Times New Roman"/>
                <w:color w:val="000000"/>
                <w:sz w:val="22"/>
                <w:szCs w:val="22"/>
              </w:rPr>
              <w:t>mL</w:t>
            </w:r>
            <w:r w:rsidR="00565B7C">
              <w:rPr>
                <w:rFonts w:eastAsia="Times New Roman" w:cs="Times New Roman"/>
                <w:color w:val="000000"/>
                <w:sz w:val="22"/>
                <w:szCs w:val="22"/>
              </w:rPr>
              <w:t xml:space="preserve"> syringe for introduction of saline into the model orbit</w:t>
            </w:r>
          </w:p>
          <w:p w14:paraId="73EAAE22" w14:textId="191CC357" w:rsidR="009D6499" w:rsidRDefault="00565B7C" w:rsidP="00EE73DF">
            <w:pPr>
              <w:rPr>
                <w:rFonts w:eastAsia="Times New Roman" w:cs="Times New Roman"/>
                <w:color w:val="000000"/>
                <w:sz w:val="22"/>
                <w:szCs w:val="22"/>
              </w:rPr>
            </w:pPr>
            <w:proofErr w:type="spellStart"/>
            <w:r>
              <w:rPr>
                <w:rFonts w:eastAsia="Times New Roman" w:cs="Times New Roman"/>
                <w:color w:val="000000"/>
                <w:sz w:val="22"/>
                <w:szCs w:val="22"/>
              </w:rPr>
              <w:t>Tono</w:t>
            </w:r>
            <w:proofErr w:type="spellEnd"/>
            <w:r w:rsidR="009D6499">
              <w:rPr>
                <w:rFonts w:eastAsia="Times New Roman" w:cs="Times New Roman"/>
                <w:color w:val="000000"/>
                <w:sz w:val="22"/>
                <w:szCs w:val="22"/>
              </w:rPr>
              <w:t>-pen + covers for IOP measurement</w:t>
            </w:r>
          </w:p>
          <w:p w14:paraId="73009C0C" w14:textId="77777777" w:rsidR="00C2057F" w:rsidRPr="00C469AE" w:rsidRDefault="00C2057F" w:rsidP="00EE73DF">
            <w:pPr>
              <w:rPr>
                <w:rFonts w:eastAsia="Times New Roman" w:cs="Times New Roman"/>
                <w:color w:val="000000"/>
                <w:sz w:val="22"/>
                <w:szCs w:val="22"/>
              </w:rPr>
            </w:pPr>
          </w:p>
          <w:p w14:paraId="796F726A" w14:textId="77777777" w:rsidR="00C2057F" w:rsidRPr="00C469AE" w:rsidRDefault="00C2057F" w:rsidP="00EE73DF">
            <w:pPr>
              <w:rPr>
                <w:rFonts w:eastAsia="Times New Roman" w:cs="Times New Roman"/>
                <w:color w:val="000000"/>
                <w:sz w:val="22"/>
                <w:szCs w:val="22"/>
              </w:rPr>
            </w:pP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26697724" w:rsidR="00C2057F" w:rsidRPr="00C469AE" w:rsidRDefault="009D6499" w:rsidP="00EE73DF">
            <w:pPr>
              <w:rPr>
                <w:rFonts w:eastAsia="Times New Roman" w:cs="Times New Roman"/>
                <w:color w:val="000000"/>
                <w:sz w:val="22"/>
              </w:rPr>
            </w:pPr>
            <w:r>
              <w:rPr>
                <w:rFonts w:eastAsia="Times New Roman" w:cs="Times New Roman"/>
                <w:color w:val="000000"/>
                <w:sz w:val="22"/>
              </w:rPr>
              <w:t xml:space="preserve">Local anesthetic of choice. </w:t>
            </w:r>
          </w:p>
          <w:p w14:paraId="39941661" w14:textId="77777777" w:rsidR="00C2057F" w:rsidRPr="00C469AE" w:rsidRDefault="00C2057F" w:rsidP="00C469AE">
            <w:pPr>
              <w:rPr>
                <w:rFonts w:eastAsia="Times New Roman" w:cs="Times New Roman"/>
                <w:color w:val="000000"/>
                <w:sz w:val="22"/>
              </w:rPr>
            </w:pP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3921BE4B" w:rsidR="00C2057F" w:rsidRPr="00C469AE" w:rsidRDefault="009D6499" w:rsidP="00C469AE">
            <w:pPr>
              <w:rPr>
                <w:rFonts w:eastAsia="Times New Roman" w:cs="Times New Roman"/>
                <w:color w:val="000000"/>
                <w:sz w:val="22"/>
              </w:rPr>
            </w:pPr>
            <w:r>
              <w:rPr>
                <w:rFonts w:eastAsia="Times New Roman" w:cs="Times New Roman"/>
                <w:color w:val="000000"/>
                <w:sz w:val="22"/>
              </w:rPr>
              <w:t xml:space="preserve">Induced chemosis w/ saline injection retro-orbitally. </w:t>
            </w: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F41D93"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0CEA8793" w:rsidR="00206AF4" w:rsidRDefault="00F41D93"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9D6499">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725B2C92" w14:textId="2E788B66" w:rsidR="00503CFB" w:rsidRPr="00503CFB" w:rsidRDefault="00503CFB" w:rsidP="00206AF4">
            <w:pPr>
              <w:rPr>
                <w:rFonts w:eastAsia="Times New Roman" w:cs="Times New Roman"/>
                <w:sz w:val="22"/>
              </w:rPr>
            </w:pP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2F7251B"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16D4">
        <w:rPr>
          <w:b/>
          <w:sz w:val="28"/>
        </w:rPr>
        <w:t>Actors</w:t>
      </w:r>
      <w:r w:rsidR="00406499">
        <w:rPr>
          <w:b/>
          <w:sz w:val="28"/>
        </w:rPr>
        <w:t xml:space="preserve">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743EB8B9" w:rsidR="00406499" w:rsidRPr="00C469AE" w:rsidRDefault="004016D4"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Actors</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26327E51" w:rsidR="00406499" w:rsidRPr="00C469AE" w:rsidRDefault="009D6499" w:rsidP="003D01EB">
            <w:pPr>
              <w:jc w:val="right"/>
              <w:rPr>
                <w:rFonts w:eastAsia="Times New Roman" w:cs="Times New Roman"/>
                <w:color w:val="000000"/>
                <w:sz w:val="22"/>
              </w:rPr>
            </w:pPr>
            <w:r>
              <w:rPr>
                <w:rFonts w:eastAsia="Times New Roman" w:cs="Times New Roman"/>
                <w:color w:val="000000"/>
                <w:sz w:val="22"/>
              </w:rPr>
              <w:t>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13C26442" w14:textId="283E90DC" w:rsidR="00503CFB" w:rsidRPr="00C469AE" w:rsidRDefault="009D6499" w:rsidP="003D01EB">
            <w:pPr>
              <w:rPr>
                <w:rFonts w:eastAsia="Times New Roman" w:cs="Times New Roman"/>
                <w:color w:val="000000"/>
                <w:sz w:val="22"/>
              </w:rPr>
            </w:pPr>
            <w:r>
              <w:rPr>
                <w:rFonts w:eastAsia="Times New Roman" w:cs="Times New Roman"/>
                <w:color w:val="000000"/>
                <w:sz w:val="22"/>
              </w:rPr>
              <w:t xml:space="preserve">Can assist w/ securing supplies, drawing up local. </w:t>
            </w: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894C933" w14:textId="23E38D8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FC1588">
              <w:rPr>
                <w:rFonts w:eastAsia="Times New Roman" w:cs="Times New Roman"/>
                <w:color w:val="000000"/>
                <w:sz w:val="22"/>
              </w:rPr>
              <w:t>NSR</w:t>
            </w:r>
          </w:p>
          <w:p w14:paraId="1EF77429" w14:textId="3EDAD9D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FC1588">
              <w:rPr>
                <w:rFonts w:eastAsia="Times New Roman" w:cs="Times New Roman"/>
                <w:color w:val="000000"/>
                <w:sz w:val="22"/>
              </w:rPr>
              <w:t>102</w:t>
            </w:r>
          </w:p>
          <w:p w14:paraId="162FF914" w14:textId="1CEE4A4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FC1588">
              <w:rPr>
                <w:rFonts w:eastAsia="Times New Roman" w:cs="Times New Roman"/>
                <w:color w:val="000000"/>
                <w:sz w:val="22"/>
              </w:rPr>
              <w:t>134/96</w:t>
            </w:r>
          </w:p>
          <w:p w14:paraId="49731FE0" w14:textId="1B9E65B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FC1588">
              <w:rPr>
                <w:rFonts w:eastAsia="Times New Roman" w:cs="Times New Roman"/>
                <w:color w:val="000000"/>
                <w:sz w:val="22"/>
              </w:rPr>
              <w:t>22</w:t>
            </w:r>
          </w:p>
          <w:p w14:paraId="609AA346" w14:textId="6D3B73F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FC1588">
              <w:rPr>
                <w:rFonts w:eastAsia="Times New Roman" w:cs="Times New Roman"/>
                <w:color w:val="000000"/>
                <w:sz w:val="22"/>
              </w:rPr>
              <w:t>100</w:t>
            </w:r>
            <w:r w:rsidRPr="00C469AE">
              <w:rPr>
                <w:rFonts w:eastAsia="Times New Roman" w:cs="Times New Roman"/>
                <w:color w:val="000000"/>
                <w:sz w:val="22"/>
              </w:rPr>
              <w:t>%</w:t>
            </w:r>
          </w:p>
          <w:p w14:paraId="6CB8EC0C" w14:textId="161CE5AE"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FC1588">
              <w:rPr>
                <w:rFonts w:eastAsia="Times New Roman" w:cs="Times New Roman"/>
                <w:color w:val="000000"/>
                <w:sz w:val="22"/>
              </w:rPr>
              <w:t>36.5</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45175B7B"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FC1588">
              <w:rPr>
                <w:rFonts w:eastAsia="Times New Roman" w:cs="Times New Roman"/>
                <w:color w:val="000000"/>
                <w:sz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1625E724" w:rsidR="00B921EC" w:rsidRPr="00D2476E" w:rsidRDefault="009D6499" w:rsidP="00EE73DF">
            <w:pPr>
              <w:rPr>
                <w:rFonts w:eastAsia="Times New Roman" w:cs="Times New Roman"/>
                <w:i/>
                <w:color w:val="000000"/>
                <w:sz w:val="20"/>
                <w:szCs w:val="20"/>
              </w:rPr>
            </w:pPr>
            <w:r>
              <w:rPr>
                <w:rFonts w:eastAsia="Times New Roman" w:cs="Times New Roman"/>
                <w:i/>
                <w:color w:val="000000"/>
                <w:sz w:val="20"/>
                <w:szCs w:val="20"/>
              </w:rPr>
              <w:t xml:space="preserve">Patient alert, co-operative but complains of pain and loss of vision to </w:t>
            </w:r>
            <w:r w:rsidR="00A05681">
              <w:rPr>
                <w:rFonts w:eastAsia="Times New Roman" w:cs="Times New Roman"/>
                <w:i/>
                <w:color w:val="000000"/>
                <w:sz w:val="20"/>
                <w:szCs w:val="20"/>
              </w:rPr>
              <w:t>right</w:t>
            </w:r>
            <w:r>
              <w:rPr>
                <w:rFonts w:eastAsia="Times New Roman" w:cs="Times New Roman"/>
                <w:i/>
                <w:color w:val="000000"/>
                <w:sz w:val="20"/>
                <w:szCs w:val="20"/>
              </w:rPr>
              <w:t xml:space="preserve"> eye.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173ED19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9D6499">
              <w:rPr>
                <w:rFonts w:eastAsia="Times New Roman" w:cs="Times New Roman"/>
                <w:color w:val="000000"/>
                <w:sz w:val="22"/>
              </w:rPr>
              <w:t xml:space="preserve">Recognize deteriorating </w:t>
            </w:r>
            <w:r w:rsidR="00A05681">
              <w:rPr>
                <w:rFonts w:eastAsia="Times New Roman" w:cs="Times New Roman"/>
                <w:color w:val="000000"/>
                <w:sz w:val="22"/>
              </w:rPr>
              <w:t>visual acuity</w:t>
            </w:r>
            <w:r w:rsidR="009D6499">
              <w:rPr>
                <w:rFonts w:eastAsia="Times New Roman" w:cs="Times New Roman"/>
                <w:color w:val="000000"/>
                <w:sz w:val="22"/>
              </w:rPr>
              <w:t xml:space="preserve"> and potential for orbital compartment syndrome</w:t>
            </w:r>
          </w:p>
          <w:p w14:paraId="1664A0F5" w14:textId="75692E5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9D6499">
              <w:rPr>
                <w:rFonts w:eastAsia="Times New Roman" w:cs="Times New Roman"/>
                <w:color w:val="000000"/>
                <w:sz w:val="22"/>
              </w:rPr>
              <w:t xml:space="preserve">Call out for emergent </w:t>
            </w:r>
            <w:r w:rsidR="00A05681">
              <w:rPr>
                <w:rFonts w:eastAsia="Times New Roman" w:cs="Times New Roman"/>
                <w:color w:val="000000"/>
                <w:sz w:val="22"/>
              </w:rPr>
              <w:t>ophthalmology</w:t>
            </w:r>
            <w:r w:rsidR="009D6499">
              <w:rPr>
                <w:rFonts w:eastAsia="Times New Roman" w:cs="Times New Roman"/>
                <w:color w:val="000000"/>
                <w:sz w:val="22"/>
              </w:rPr>
              <w:t xml:space="preserve"> consult</w:t>
            </w:r>
          </w:p>
          <w:p w14:paraId="2D7F96D8" w14:textId="5F24A08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9D6499">
              <w:rPr>
                <w:rFonts w:eastAsia="Times New Roman" w:cs="Times New Roman"/>
                <w:color w:val="000000"/>
                <w:sz w:val="22"/>
              </w:rPr>
              <w:t>Assemble required equipment for lateral canthotomy</w:t>
            </w:r>
          </w:p>
          <w:p w14:paraId="12CAAD05" w14:textId="6EDB373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FD528F">
              <w:rPr>
                <w:rFonts w:eastAsia="Times New Roman" w:cs="Times New Roman"/>
                <w:color w:val="000000"/>
                <w:sz w:val="22"/>
              </w:rPr>
              <w:t>Consider CT head/facial bones post-procedure</w:t>
            </w:r>
          </w:p>
          <w:p w14:paraId="045C5669" w14:textId="084F932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05681">
              <w:rPr>
                <w:rFonts w:eastAsia="Times New Roman" w:cs="Times New Roman"/>
                <w:color w:val="000000"/>
                <w:sz w:val="22"/>
              </w:rPr>
              <w:t>Update te</w:t>
            </w:r>
            <w:r w:rsidR="00FD528F">
              <w:rPr>
                <w:rFonts w:eastAsia="Times New Roman" w:cs="Times New Roman"/>
                <w:color w:val="000000"/>
                <w:sz w:val="22"/>
              </w:rPr>
              <w:t>tanus</w:t>
            </w:r>
            <w:r w:rsidR="00A05681">
              <w:rPr>
                <w:rFonts w:eastAsia="Times New Roman" w:cs="Times New Roman"/>
                <w:color w:val="000000"/>
                <w:sz w:val="22"/>
              </w:rPr>
              <w:t xml:space="preserve"> toxoid vaccination</w:t>
            </w:r>
            <w:r w:rsidR="00FD528F">
              <w:rPr>
                <w:rFonts w:eastAsia="Times New Roman" w:cs="Times New Roman"/>
                <w:color w:val="000000"/>
                <w:sz w:val="22"/>
              </w:rPr>
              <w:t xml:space="preserve"> status</w:t>
            </w:r>
          </w:p>
          <w:p w14:paraId="2018B66B" w14:textId="5BEEF28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r w:rsidR="00A05681">
              <w:rPr>
                <w:rFonts w:eastAsia="Times New Roman" w:cs="Times New Roman"/>
                <w:color w:val="000000"/>
                <w:sz w:val="22"/>
              </w:rPr>
              <w:t xml:space="preserve"> Provide a</w:t>
            </w:r>
            <w:r w:rsidR="00FD528F">
              <w:rPr>
                <w:rFonts w:eastAsia="Times New Roman" w:cs="Times New Roman"/>
                <w:color w:val="000000"/>
                <w:sz w:val="22"/>
              </w:rPr>
              <w:t>nalgesia while assembling supplies</w:t>
            </w:r>
          </w:p>
          <w:p w14:paraId="70B6A9FF"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0EC82BBC" w14:textId="7F1F2702"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42BFD2AE" w14:textId="27B9BE57" w:rsidR="00B921EC" w:rsidRPr="00C469AE" w:rsidRDefault="00755357" w:rsidP="00EE73DF">
            <w:pPr>
              <w:rPr>
                <w:rFonts w:eastAsia="Times New Roman" w:cs="Times New Roman"/>
                <w:color w:val="000000"/>
                <w:sz w:val="22"/>
              </w:rPr>
            </w:pPr>
            <w:r>
              <w:rPr>
                <w:rFonts w:eastAsia="Times New Roman" w:cs="Times New Roman"/>
                <w:color w:val="000000"/>
                <w:sz w:val="22"/>
              </w:rPr>
              <w:t>-</w:t>
            </w:r>
            <w:r w:rsidR="00FD528F">
              <w:rPr>
                <w:rFonts w:eastAsia="Times New Roman" w:cs="Times New Roman"/>
                <w:color w:val="000000"/>
                <w:sz w:val="22"/>
              </w:rPr>
              <w:t xml:space="preserve">Deferral of </w:t>
            </w:r>
            <w:r w:rsidR="00A05681">
              <w:rPr>
                <w:rFonts w:eastAsia="Times New Roman" w:cs="Times New Roman"/>
                <w:color w:val="000000"/>
                <w:sz w:val="22"/>
              </w:rPr>
              <w:t>lateral canthotomy</w:t>
            </w:r>
            <w:r w:rsidR="00FD528F">
              <w:rPr>
                <w:rFonts w:eastAsia="Times New Roman" w:cs="Times New Roman"/>
                <w:color w:val="000000"/>
                <w:sz w:val="22"/>
              </w:rPr>
              <w:t xml:space="preserve"> </w:t>
            </w:r>
            <w:r w:rsidR="00FD528F" w:rsidRPr="00FD528F">
              <w:rPr>
                <w:rFonts w:eastAsia="Times New Roman" w:cs="Times New Roman"/>
                <w:color w:val="000000"/>
                <w:sz w:val="22"/>
              </w:rPr>
              <w:sym w:font="Wingdings" w:char="F0E0"/>
            </w:r>
            <w:r w:rsidR="00FD528F">
              <w:rPr>
                <w:rFonts w:eastAsia="Times New Roman" w:cs="Times New Roman"/>
                <w:color w:val="000000"/>
                <w:sz w:val="22"/>
              </w:rPr>
              <w:t xml:space="preserve"> permanent vision loss</w:t>
            </w:r>
          </w:p>
          <w:p w14:paraId="721E1561" w14:textId="3524A4E1" w:rsidR="00B921EC" w:rsidRPr="00C469AE" w:rsidRDefault="00B921EC" w:rsidP="00EE73DF">
            <w:pPr>
              <w:rPr>
                <w:rFonts w:eastAsia="Times New Roman" w:cs="Times New Roman"/>
                <w:color w:val="000000"/>
                <w:sz w:val="22"/>
              </w:rPr>
            </w:pP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833DF04" w14:textId="2AFBC75A"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00443477" w14:textId="0B6D1738" w:rsidR="00B921EC" w:rsidRPr="00C469AE" w:rsidRDefault="00FD528F" w:rsidP="00EE73DF">
            <w:pPr>
              <w:rPr>
                <w:rFonts w:eastAsia="Times New Roman" w:cs="Times New Roman"/>
                <w:color w:val="000000"/>
                <w:sz w:val="22"/>
              </w:rPr>
            </w:pPr>
            <w:r>
              <w:rPr>
                <w:rFonts w:eastAsia="Times New Roman" w:cs="Times New Roman"/>
                <w:color w:val="000000"/>
                <w:sz w:val="22"/>
              </w:rPr>
              <w:t>Successful Lateral Canthotomy</w:t>
            </w:r>
          </w:p>
          <w:p w14:paraId="539D5674" w14:textId="1E9AD686"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1B69715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p>
          <w:p w14:paraId="38FB9E15" w14:textId="41147C86" w:rsidR="00B921EC" w:rsidRPr="00C469AE" w:rsidRDefault="00FD528F" w:rsidP="00EE73DF">
            <w:pPr>
              <w:rPr>
                <w:rFonts w:eastAsia="Times New Roman" w:cs="Times New Roman"/>
                <w:color w:val="000000"/>
                <w:sz w:val="22"/>
              </w:rPr>
            </w:pPr>
            <w:r>
              <w:rPr>
                <w:rFonts w:eastAsia="Times New Roman" w:cs="Times New Roman"/>
                <w:color w:val="000000"/>
                <w:sz w:val="22"/>
              </w:rPr>
              <w:t>Post-procedure</w:t>
            </w:r>
          </w:p>
          <w:p w14:paraId="27EC6FE2" w14:textId="77777777" w:rsidR="00B921EC" w:rsidRPr="00C469AE" w:rsidRDefault="00B921EC" w:rsidP="00EE73DF">
            <w:pPr>
              <w:rPr>
                <w:rFonts w:eastAsia="Times New Roman" w:cs="Times New Roman"/>
                <w:color w:val="000000"/>
                <w:sz w:val="22"/>
              </w:rPr>
            </w:pPr>
          </w:p>
          <w:p w14:paraId="221D4EE6" w14:textId="77777777" w:rsidR="00B921EC" w:rsidRPr="00C469AE" w:rsidRDefault="00B921EC" w:rsidP="00EE73DF">
            <w:pPr>
              <w:rPr>
                <w:rFonts w:eastAsia="Times New Roman" w:cs="Times New Roman"/>
                <w:color w:val="000000"/>
                <w:sz w:val="22"/>
              </w:rPr>
            </w:pPr>
          </w:p>
          <w:p w14:paraId="59688321" w14:textId="77777777" w:rsidR="00B921EC" w:rsidRPr="00C469AE" w:rsidRDefault="00B921EC" w:rsidP="00EE73DF">
            <w:pPr>
              <w:rPr>
                <w:rFonts w:eastAsia="Times New Roman" w:cs="Times New Roman"/>
                <w:color w:val="000000"/>
                <w:sz w:val="22"/>
              </w:rPr>
            </w:pPr>
          </w:p>
          <w:p w14:paraId="197B5DF6" w14:textId="77777777" w:rsidR="00B921EC" w:rsidRPr="00C469AE" w:rsidRDefault="00B921EC" w:rsidP="00EE73DF">
            <w:pPr>
              <w:rPr>
                <w:rFonts w:eastAsia="Times New Roman" w:cs="Times New Roman"/>
                <w:color w:val="000000"/>
                <w:sz w:val="22"/>
              </w:rPr>
            </w:pPr>
          </w:p>
          <w:p w14:paraId="2CD05918"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4080C453" w:rsidR="00B921EC" w:rsidRPr="00C469AE" w:rsidRDefault="00B921EC" w:rsidP="00EE73DF">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7696564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17CDA">
              <w:rPr>
                <w:rFonts w:eastAsia="Times New Roman" w:cs="Times New Roman"/>
                <w:color w:val="000000"/>
                <w:sz w:val="22"/>
              </w:rPr>
              <w:t>Liaise with ophthalmology for follow up</w:t>
            </w:r>
          </w:p>
          <w:p w14:paraId="2F4B265A" w14:textId="16DD457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17CDA">
              <w:rPr>
                <w:rFonts w:eastAsia="Times New Roman" w:cs="Times New Roman"/>
                <w:color w:val="000000"/>
                <w:sz w:val="22"/>
              </w:rPr>
              <w:t xml:space="preserve">Update patient regarding plans </w:t>
            </w:r>
          </w:p>
          <w:p w14:paraId="595B6B29" w14:textId="6095374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41D93">
              <w:rPr>
                <w:rFonts w:eastAsia="Times New Roman" w:cs="Times New Roman"/>
                <w:color w:val="000000"/>
                <w:sz w:val="22"/>
              </w:rPr>
            </w:r>
            <w:r w:rsidR="00F41D93">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17CDA">
              <w:rPr>
                <w:rFonts w:eastAsia="Times New Roman" w:cs="Times New Roman"/>
                <w:color w:val="000000"/>
                <w:sz w:val="22"/>
              </w:rPr>
              <w:t>Recheck intraocular pressure to ensure resolution of orbital compartment syndrome</w:t>
            </w:r>
          </w:p>
          <w:p w14:paraId="232AE048"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58CE81C4" w14:textId="36395AC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p>
          <w:p w14:paraId="2C6693BB" w14:textId="764B0ABA" w:rsidR="00B921EC" w:rsidRPr="00C469AE" w:rsidRDefault="00755357" w:rsidP="00EE73DF">
            <w:pPr>
              <w:rPr>
                <w:rFonts w:eastAsia="Times New Roman" w:cs="Times New Roman"/>
                <w:color w:val="000000"/>
                <w:sz w:val="22"/>
              </w:rPr>
            </w:pPr>
            <w:r>
              <w:rPr>
                <w:rFonts w:eastAsia="Times New Roman" w:cs="Times New Roman"/>
                <w:color w:val="000000"/>
                <w:sz w:val="22"/>
              </w:rPr>
              <w:t>-</w:t>
            </w:r>
          </w:p>
          <w:p w14:paraId="763E2EDE" w14:textId="7B92F59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68F65949" w14:textId="43768F7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A17CDA">
              <w:rPr>
                <w:rFonts w:eastAsia="Times New Roman" w:cs="Times New Roman"/>
                <w:color w:val="000000"/>
                <w:sz w:val="22"/>
              </w:rPr>
              <w:t xml:space="preserve"> Action items complete </w:t>
            </w:r>
            <w:r w:rsidR="00A17CDA" w:rsidRPr="00A17CDA">
              <w:rPr>
                <w:rFonts w:eastAsia="Times New Roman" w:cs="Times New Roman"/>
                <w:color w:val="000000"/>
                <w:sz w:val="22"/>
              </w:rPr>
              <w:sym w:font="Wingdings" w:char="F0E0"/>
            </w:r>
            <w:r w:rsidR="00A17CDA">
              <w:rPr>
                <w:rFonts w:eastAsia="Times New Roman" w:cs="Times New Roman"/>
                <w:color w:val="000000"/>
                <w:sz w:val="22"/>
              </w:rPr>
              <w:t xml:space="preserve"> End case</w:t>
            </w:r>
          </w:p>
          <w:p w14:paraId="4DCC3CA8" w14:textId="3669DC42"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p w14:paraId="3D369BC3" w14:textId="2C874C54" w:rsidR="00CE3EEE" w:rsidRDefault="00A17CDA" w:rsidP="009457B0">
      <w:pPr>
        <w:rPr>
          <w:sz w:val="28"/>
        </w:rPr>
      </w:pPr>
      <w:r>
        <w:rPr>
          <w:sz w:val="28"/>
        </w:rPr>
        <w:t xml:space="preserve">      Not applicable </w:t>
      </w: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3244E3A9" w14:textId="77777777" w:rsidR="00CE3EEE" w:rsidRPr="0085295C" w:rsidRDefault="00CE3EEE" w:rsidP="00F8438B">
            <w:pPr>
              <w:rPr>
                <w:sz w:val="22"/>
              </w:rPr>
            </w:pPr>
          </w:p>
          <w:p w14:paraId="17DEA044" w14:textId="77777777" w:rsidR="00CE3EEE" w:rsidRPr="0085295C" w:rsidRDefault="00CE3EEE" w:rsidP="00F8438B">
            <w:pPr>
              <w:rPr>
                <w:sz w:val="22"/>
              </w:rPr>
            </w:pPr>
          </w:p>
          <w:p w14:paraId="52B72153" w14:textId="77777777" w:rsidR="00CE3EEE" w:rsidRPr="0085295C" w:rsidRDefault="00CE3EEE" w:rsidP="00F8438B">
            <w:pPr>
              <w:rPr>
                <w:sz w:val="22"/>
              </w:rPr>
            </w:pPr>
          </w:p>
          <w:p w14:paraId="56865813" w14:textId="77777777" w:rsidR="00CE3EEE" w:rsidRPr="0085295C" w:rsidRDefault="00CE3EEE" w:rsidP="00F8438B">
            <w:pPr>
              <w:rPr>
                <w:sz w:val="22"/>
              </w:rPr>
            </w:pPr>
          </w:p>
          <w:p w14:paraId="7AEDB275" w14:textId="77777777" w:rsidR="00CE3EEE" w:rsidRPr="0085295C" w:rsidRDefault="00CE3EEE" w:rsidP="00F8438B">
            <w:pPr>
              <w:rPr>
                <w:sz w:val="22"/>
              </w:rPr>
            </w:pPr>
          </w:p>
          <w:p w14:paraId="0BE41F61" w14:textId="77777777" w:rsidR="00CE3EEE" w:rsidRPr="0085295C" w:rsidRDefault="00CE3EEE" w:rsidP="00F8438B">
            <w:pPr>
              <w:rPr>
                <w:sz w:val="22"/>
              </w:rPr>
            </w:pPr>
          </w:p>
          <w:p w14:paraId="49947CDE" w14:textId="77777777" w:rsidR="00CE3EEE" w:rsidRPr="0085295C" w:rsidRDefault="00CE3EEE" w:rsidP="00F8438B">
            <w:pPr>
              <w:rPr>
                <w:sz w:val="22"/>
              </w:rPr>
            </w:pPr>
          </w:p>
          <w:p w14:paraId="245BCA79" w14:textId="77777777" w:rsidR="00CE3EEE" w:rsidRPr="0085295C" w:rsidRDefault="00CE3EEE" w:rsidP="00F8438B">
            <w:pPr>
              <w:rPr>
                <w:sz w:val="22"/>
              </w:rPr>
            </w:pPr>
          </w:p>
          <w:p w14:paraId="611E4188" w14:textId="77777777" w:rsidR="00CE3EEE" w:rsidRPr="0085295C" w:rsidRDefault="00CE3EEE" w:rsidP="00F8438B">
            <w:pPr>
              <w:rPr>
                <w:sz w:val="22"/>
              </w:rPr>
            </w:pPr>
          </w:p>
          <w:p w14:paraId="60C4F8B0" w14:textId="77777777" w:rsidR="00911515" w:rsidRPr="0085295C" w:rsidRDefault="00911515" w:rsidP="00F8438B">
            <w:pPr>
              <w:rPr>
                <w:sz w:val="22"/>
              </w:rPr>
            </w:pPr>
          </w:p>
          <w:p w14:paraId="7F85628F" w14:textId="77777777" w:rsidR="00911515" w:rsidRPr="0085295C" w:rsidRDefault="00911515" w:rsidP="00F8438B">
            <w:pPr>
              <w:rPr>
                <w:sz w:val="22"/>
              </w:rPr>
            </w:pPr>
          </w:p>
          <w:p w14:paraId="3B22F3FF" w14:textId="77777777" w:rsidR="00911515" w:rsidRPr="0085295C" w:rsidRDefault="00911515" w:rsidP="00F8438B">
            <w:pPr>
              <w:rPr>
                <w:sz w:val="22"/>
              </w:rPr>
            </w:pPr>
          </w:p>
          <w:p w14:paraId="46F754C7" w14:textId="77777777" w:rsidR="00911515" w:rsidRPr="0085295C" w:rsidRDefault="00911515" w:rsidP="00F8438B">
            <w:pPr>
              <w:rPr>
                <w:sz w:val="22"/>
              </w:rPr>
            </w:pPr>
          </w:p>
          <w:p w14:paraId="197C39A7" w14:textId="77777777" w:rsidR="00911515" w:rsidRPr="0085295C" w:rsidRDefault="00911515" w:rsidP="00F8438B">
            <w:pPr>
              <w:rPr>
                <w:sz w:val="22"/>
              </w:rPr>
            </w:pPr>
          </w:p>
          <w:p w14:paraId="4DBC6999" w14:textId="77777777" w:rsidR="00911515" w:rsidRPr="0085295C" w:rsidRDefault="00911515" w:rsidP="00F8438B">
            <w:pPr>
              <w:rPr>
                <w:sz w:val="22"/>
              </w:rPr>
            </w:pPr>
          </w:p>
          <w:p w14:paraId="502BF9AF" w14:textId="77777777" w:rsidR="00911515" w:rsidRPr="0085295C" w:rsidRDefault="00911515" w:rsidP="00F8438B">
            <w:pPr>
              <w:rPr>
                <w:sz w:val="22"/>
              </w:rPr>
            </w:pPr>
          </w:p>
          <w:p w14:paraId="42168604" w14:textId="77777777" w:rsidR="00911515" w:rsidRPr="0085295C" w:rsidRDefault="00911515" w:rsidP="00F8438B">
            <w:pPr>
              <w:rPr>
                <w:sz w:val="22"/>
              </w:rPr>
            </w:pPr>
          </w:p>
          <w:p w14:paraId="75202051" w14:textId="77777777" w:rsidR="00911515" w:rsidRPr="0085295C" w:rsidRDefault="00911515" w:rsidP="00F8438B">
            <w:pPr>
              <w:rPr>
                <w:sz w:val="22"/>
              </w:rPr>
            </w:pPr>
          </w:p>
          <w:p w14:paraId="6C84AD99" w14:textId="77777777" w:rsidR="00911515" w:rsidRPr="0085295C" w:rsidRDefault="00911515" w:rsidP="00F8438B">
            <w:pPr>
              <w:rPr>
                <w:sz w:val="22"/>
              </w:rPr>
            </w:pPr>
          </w:p>
          <w:p w14:paraId="3904AF42" w14:textId="77777777" w:rsidR="00911515" w:rsidRPr="0085295C" w:rsidRDefault="00911515" w:rsidP="00F8438B">
            <w:pPr>
              <w:rPr>
                <w:sz w:val="22"/>
              </w:rPr>
            </w:pPr>
          </w:p>
          <w:p w14:paraId="03C44761" w14:textId="77777777" w:rsidR="00911515" w:rsidRPr="0085295C" w:rsidRDefault="00911515" w:rsidP="00F8438B">
            <w:pPr>
              <w:rPr>
                <w:sz w:val="22"/>
              </w:rPr>
            </w:pPr>
          </w:p>
          <w:p w14:paraId="1BF303E5" w14:textId="77777777" w:rsidR="00911515" w:rsidRPr="0085295C" w:rsidRDefault="00911515" w:rsidP="00F8438B">
            <w:pPr>
              <w:rPr>
                <w:sz w:val="22"/>
              </w:rPr>
            </w:pPr>
          </w:p>
          <w:p w14:paraId="54E92FBF" w14:textId="77777777" w:rsidR="00911515" w:rsidRPr="0085295C" w:rsidRDefault="00911515" w:rsidP="00F8438B">
            <w:pPr>
              <w:rPr>
                <w:sz w:val="22"/>
              </w:rPr>
            </w:pPr>
          </w:p>
          <w:p w14:paraId="249EC572" w14:textId="77777777" w:rsidR="00911515" w:rsidRDefault="00911515" w:rsidP="00F8438B"/>
          <w:p w14:paraId="7A097037" w14:textId="77777777" w:rsidR="0085295C" w:rsidRDefault="0085295C" w:rsidP="00F8438B"/>
          <w:p w14:paraId="5722EAF6" w14:textId="77777777" w:rsidR="0085295C" w:rsidRDefault="0085295C" w:rsidP="00F8438B"/>
          <w:p w14:paraId="719CB84E" w14:textId="77777777" w:rsidR="0085295C" w:rsidRDefault="0085295C" w:rsidP="00F8438B"/>
          <w:p w14:paraId="2457797B" w14:textId="77777777" w:rsidR="0085295C" w:rsidRDefault="0085295C" w:rsidP="00F8438B"/>
          <w:p w14:paraId="4ADC21CC" w14:textId="77777777" w:rsidR="0085295C" w:rsidRDefault="0085295C" w:rsidP="00F8438B"/>
          <w:p w14:paraId="7A097F33" w14:textId="77777777" w:rsidR="0085295C" w:rsidRDefault="0085295C" w:rsidP="00F8438B"/>
          <w:p w14:paraId="70733C13" w14:textId="30BBD718"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D01EB">
            <w:pPr>
              <w:rPr>
                <w:rFonts w:eastAsia="Times New Roman" w:cs="Times New Roman"/>
                <w:color w:val="000000"/>
                <w:sz w:val="22"/>
                <w:szCs w:val="22"/>
              </w:rPr>
            </w:pPr>
          </w:p>
          <w:p w14:paraId="146FD92A" w14:textId="3F7ABBCB" w:rsidR="008F53C7" w:rsidRPr="0085295C" w:rsidRDefault="00700CFD" w:rsidP="003D01EB">
            <w:pPr>
              <w:rPr>
                <w:rFonts w:eastAsia="Times New Roman" w:cs="Times New Roman"/>
                <w:color w:val="000000"/>
                <w:sz w:val="22"/>
                <w:szCs w:val="28"/>
              </w:rPr>
            </w:pPr>
            <w:r>
              <w:rPr>
                <w:rFonts w:eastAsia="Times New Roman" w:cs="Times New Roman"/>
                <w:color w:val="000000"/>
                <w:sz w:val="22"/>
                <w:szCs w:val="28"/>
              </w:rPr>
              <w:t>See associated write up with details of lateral canthotomy procedure</w:t>
            </w: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2832CF1" w14:textId="77777777" w:rsidR="00700CFD" w:rsidRPr="0066204F" w:rsidRDefault="008F53C7" w:rsidP="00700CFD">
            <w:pPr>
              <w:pStyle w:val="ListParagraph"/>
              <w:numPr>
                <w:ilvl w:val="0"/>
                <w:numId w:val="14"/>
              </w:numPr>
              <w:spacing w:after="160" w:line="259" w:lineRule="auto"/>
            </w:pPr>
            <w:r w:rsidRPr="0085295C">
              <w:rPr>
                <w:rFonts w:eastAsia="Times New Roman" w:cs="Times New Roman"/>
                <w:color w:val="000000"/>
                <w:sz w:val="22"/>
                <w:szCs w:val="28"/>
              </w:rPr>
              <w:t xml:space="preserve">1. </w:t>
            </w:r>
            <w:r w:rsidR="00700CFD" w:rsidRPr="0066204F">
              <w:t xml:space="preserve">Gordon, S., &amp; Macrae, H. (1950). Monocular Blindness </w:t>
            </w:r>
            <w:proofErr w:type="gramStart"/>
            <w:r w:rsidR="00700CFD" w:rsidRPr="0066204F">
              <w:t>As</w:t>
            </w:r>
            <w:proofErr w:type="gramEnd"/>
            <w:r w:rsidR="00700CFD" w:rsidRPr="0066204F">
              <w:t xml:space="preserve"> A Complication Of The Treatment Of A Malar Fracture. Plastic and Reconstructive Surgery, 6(3), 228-232. doi:10.1097/00006534-195009000-00005</w:t>
            </w:r>
          </w:p>
          <w:p w14:paraId="5D5FFD5B" w14:textId="77777777" w:rsidR="00700CFD" w:rsidRPr="0066204F" w:rsidRDefault="00700CFD" w:rsidP="00700CFD">
            <w:pPr>
              <w:pStyle w:val="ListParagraph"/>
              <w:numPr>
                <w:ilvl w:val="0"/>
                <w:numId w:val="14"/>
              </w:numPr>
              <w:spacing w:after="160" w:line="259" w:lineRule="auto"/>
            </w:pPr>
            <w:r w:rsidRPr="0066204F">
              <w:t xml:space="preserve">Bailey, W. K., </w:t>
            </w:r>
            <w:proofErr w:type="spellStart"/>
            <w:r w:rsidRPr="0066204F">
              <w:t>Kuo</w:t>
            </w:r>
            <w:proofErr w:type="spellEnd"/>
            <w:r w:rsidRPr="0066204F">
              <w:t xml:space="preserve">, P. C., &amp; Evans, L. S. (1993). Diagnosis and treatment of retrobulbar hemorrhage. Journal of Oral and Maxillofacial Surgery, 51(7), 780-782. doi:10.1016/s0278-2391(10)80422-7 </w:t>
            </w:r>
          </w:p>
          <w:p w14:paraId="468763CD" w14:textId="77777777" w:rsidR="00700CFD" w:rsidRPr="0066204F" w:rsidRDefault="00700CFD" w:rsidP="00700CFD">
            <w:pPr>
              <w:pStyle w:val="ListParagraph"/>
              <w:numPr>
                <w:ilvl w:val="0"/>
                <w:numId w:val="14"/>
              </w:numPr>
              <w:spacing w:after="160" w:line="259" w:lineRule="auto"/>
            </w:pPr>
            <w:proofErr w:type="spellStart"/>
            <w:r w:rsidRPr="0066204F">
              <w:t>Popat</w:t>
            </w:r>
            <w:proofErr w:type="spellEnd"/>
            <w:r w:rsidRPr="0066204F">
              <w:t xml:space="preserve">, H., Doyle, P., &amp; Davies, S. (2007). Blindness following retrobulbar </w:t>
            </w:r>
            <w:proofErr w:type="spellStart"/>
            <w:r w:rsidRPr="0066204F">
              <w:t>haemorrhage</w:t>
            </w:r>
            <w:proofErr w:type="spellEnd"/>
            <w:r w:rsidRPr="0066204F">
              <w:t xml:space="preserve">—It can be </w:t>
            </w:r>
            <w:r w:rsidRPr="0066204F">
              <w:lastRenderedPageBreak/>
              <w:t xml:space="preserve">prevented. British Journal of Oral and Maxillofacial Surgery, 45(2), 163-164. </w:t>
            </w:r>
            <w:proofErr w:type="gramStart"/>
            <w:r w:rsidRPr="0066204F">
              <w:t>doi:10.1016/j.bjoms</w:t>
            </w:r>
            <w:proofErr w:type="gramEnd"/>
            <w:r w:rsidRPr="0066204F">
              <w:t>.2005.06.028</w:t>
            </w:r>
          </w:p>
          <w:p w14:paraId="530C7DD9" w14:textId="77777777" w:rsidR="00700CFD" w:rsidRPr="0066204F" w:rsidRDefault="00700CFD" w:rsidP="00700CFD">
            <w:pPr>
              <w:pStyle w:val="ListParagraph"/>
              <w:numPr>
                <w:ilvl w:val="0"/>
                <w:numId w:val="14"/>
              </w:numPr>
              <w:spacing w:after="160" w:line="259" w:lineRule="auto"/>
            </w:pPr>
            <w:proofErr w:type="spellStart"/>
            <w:r w:rsidRPr="0066204F">
              <w:t>Credland</w:t>
            </w:r>
            <w:proofErr w:type="spellEnd"/>
            <w:r w:rsidRPr="0066204F">
              <w:t>, T. (2015). 0173 The development of a model to simulate an intra ocular bleed and lateral canthotomy. Technical Innovations/tech Room Topics. doi:10.1136/bmjstel-2015-000075.15</w:t>
            </w:r>
          </w:p>
          <w:p w14:paraId="2144C786" w14:textId="77777777" w:rsidR="00700CFD" w:rsidRPr="0066204F" w:rsidRDefault="00700CFD" w:rsidP="00700CFD">
            <w:pPr>
              <w:pStyle w:val="ListParagraph"/>
              <w:numPr>
                <w:ilvl w:val="0"/>
                <w:numId w:val="14"/>
              </w:numPr>
              <w:spacing w:after="160" w:line="259" w:lineRule="auto"/>
            </w:pPr>
            <w:r w:rsidRPr="0066204F">
              <w:t xml:space="preserve">Patel, S. R., </w:t>
            </w:r>
            <w:proofErr w:type="spellStart"/>
            <w:r w:rsidRPr="0066204F">
              <w:t>Mishall</w:t>
            </w:r>
            <w:proofErr w:type="spellEnd"/>
            <w:r w:rsidRPr="0066204F">
              <w:t xml:space="preserve">, P., &amp; </w:t>
            </w:r>
            <w:proofErr w:type="spellStart"/>
            <w:r w:rsidRPr="0066204F">
              <w:t>Barmettler</w:t>
            </w:r>
            <w:proofErr w:type="spellEnd"/>
            <w:r w:rsidRPr="0066204F">
              <w:t xml:space="preserve">, A. (2019). A human cadaveric model for effective instruction of lateral canthotomy and </w:t>
            </w:r>
            <w:proofErr w:type="spellStart"/>
            <w:r w:rsidRPr="0066204F">
              <w:t>cantholysis</w:t>
            </w:r>
            <w:proofErr w:type="spellEnd"/>
            <w:r w:rsidRPr="0066204F">
              <w:t>. Orbit, 39(2), 87-92. doi:10.1080/01676830.2019.1600151</w:t>
            </w:r>
          </w:p>
          <w:p w14:paraId="66A7236A" w14:textId="77777777" w:rsidR="00700CFD" w:rsidRPr="0066204F" w:rsidRDefault="00700CFD" w:rsidP="00700CFD">
            <w:pPr>
              <w:pStyle w:val="ListParagraph"/>
              <w:numPr>
                <w:ilvl w:val="0"/>
                <w:numId w:val="14"/>
              </w:numPr>
              <w:spacing w:after="160" w:line="259" w:lineRule="auto"/>
            </w:pPr>
            <w:proofErr w:type="spellStart"/>
            <w:r w:rsidRPr="0066204F">
              <w:t>Rowh</w:t>
            </w:r>
            <w:proofErr w:type="spellEnd"/>
            <w:r w:rsidRPr="0066204F">
              <w:t xml:space="preserve">, A. D., </w:t>
            </w:r>
            <w:proofErr w:type="spellStart"/>
            <w:r w:rsidRPr="0066204F">
              <w:t>Ufberg</w:t>
            </w:r>
            <w:proofErr w:type="spellEnd"/>
            <w:r w:rsidRPr="0066204F">
              <w:t xml:space="preserve">, J. W., Chan, T. C., &amp; </w:t>
            </w:r>
            <w:proofErr w:type="spellStart"/>
            <w:r w:rsidRPr="0066204F">
              <w:t>Vilke</w:t>
            </w:r>
            <w:proofErr w:type="spellEnd"/>
            <w:r w:rsidRPr="0066204F">
              <w:t xml:space="preserve">, G. M. (2015). Lateral Canthotomy and </w:t>
            </w:r>
            <w:proofErr w:type="spellStart"/>
            <w:r w:rsidRPr="0066204F">
              <w:t>Cantholysis</w:t>
            </w:r>
            <w:proofErr w:type="spellEnd"/>
            <w:r w:rsidRPr="0066204F">
              <w:t xml:space="preserve">: Emergency Management of Orbital Compartment Syndrome. The Journal of Emergency Medicine, 48(3), 325–330. </w:t>
            </w:r>
          </w:p>
          <w:p w14:paraId="1DCFC597" w14:textId="2B423C31" w:rsidR="008F53C7" w:rsidRPr="00700CFD" w:rsidRDefault="00700CFD" w:rsidP="003D01EB">
            <w:pPr>
              <w:pStyle w:val="ListParagraph"/>
              <w:numPr>
                <w:ilvl w:val="0"/>
                <w:numId w:val="14"/>
              </w:numPr>
              <w:spacing w:after="160" w:line="259" w:lineRule="auto"/>
            </w:pPr>
            <w:r w:rsidRPr="0066204F">
              <w:t>Mahon, B. M., &amp; Desai, B. K. (2016). Lateral Canthotomy. Atlas of Emergency Medicine Procedures, 305-308. doi:10.1007/978-1-4939-2507-0_52</w:t>
            </w:r>
          </w:p>
        </w:tc>
      </w:tr>
    </w:tbl>
    <w:p w14:paraId="6A8B08D5" w14:textId="186822C0" w:rsidR="008F53C7" w:rsidRPr="0019445A" w:rsidRDefault="008F53C7" w:rsidP="00F8438B">
      <w:pPr>
        <w:rPr>
          <w:sz w:val="28"/>
        </w:rPr>
      </w:pPr>
    </w:p>
    <w:sectPr w:rsidR="008F53C7" w:rsidRPr="0019445A" w:rsidSect="00B921EC">
      <w:headerReference w:type="default" r:id="rId13"/>
      <w:footerReference w:type="default" r:id="rId14"/>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2F8499" w14:textId="77777777" w:rsidR="00F41D93" w:rsidRDefault="00F41D93" w:rsidP="001B5FBC">
      <w:r>
        <w:separator/>
      </w:r>
    </w:p>
  </w:endnote>
  <w:endnote w:type="continuationSeparator" w:id="0">
    <w:p w14:paraId="04940DF8" w14:textId="77777777" w:rsidR="00F41D93" w:rsidRDefault="00F41D93"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Arial Unicode MS">
    <w:panose1 w:val="020B060402020202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Times">
    <w:panose1 w:val="00000500000000020000"/>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B50CB" w14:textId="4C46F520"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sidR="00DD1B11">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1</w:t>
    </w:r>
    <w:r w:rsidRPr="00DE757D">
      <w:rPr>
        <w:rStyle w:val="PageNumber"/>
        <w:sz w:val="16"/>
        <w:szCs w:val="16"/>
      </w:rPr>
      <w:fldChar w:fldCharType="end"/>
    </w:r>
  </w:p>
  <w:p w14:paraId="39A5CAAC" w14:textId="56E41375"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9951F" w14:textId="4C8D2478" w:rsidR="00E35A8F" w:rsidRDefault="00E35A8F"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5</w:t>
    </w:r>
    <w:r w:rsidRPr="00DE757D">
      <w:rPr>
        <w:rStyle w:val="PageNumber"/>
        <w:sz w:val="16"/>
        <w:szCs w:val="16"/>
      </w:rPr>
      <w:fldChar w:fldCharType="end"/>
    </w:r>
  </w:p>
  <w:p w14:paraId="63BA7FBB"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55005" w14:textId="231EE34D"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6</w:t>
    </w:r>
    <w:r w:rsidRPr="00DE757D">
      <w:rPr>
        <w:rStyle w:val="PageNumber"/>
        <w:sz w:val="16"/>
        <w:szCs w:val="16"/>
      </w:rPr>
      <w:fldChar w:fldCharType="end"/>
    </w:r>
  </w:p>
  <w:p w14:paraId="3E5BA190"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2C41DA" w14:textId="77777777" w:rsidR="00F41D93" w:rsidRDefault="00F41D93" w:rsidP="001B5FBC">
      <w:r>
        <w:separator/>
      </w:r>
    </w:p>
  </w:footnote>
  <w:footnote w:type="continuationSeparator" w:id="0">
    <w:p w14:paraId="7019A205" w14:textId="77777777" w:rsidR="00F41D93" w:rsidRDefault="00F41D93"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6AB26" w14:textId="77777777" w:rsidR="00E35A8F" w:rsidRDefault="00E35A8F"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E35A8F" w:rsidRDefault="00E35A8F"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CAC9DB" w14:textId="132B8D01"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" fillcolor="#c2d69b [1942]" strokecolor="#4579b8 [3044]">
              <v:fill opacity="18247f"/>
              <v:shadow on="t" color="black" opacity="22937f" origin=",.5" offset="0,.63889mm"/>
              <v:textbox>
                <w:txbxContent>
                  <w:p w14:paraId="2B577ACD" w14:textId="77777777" w:rsidR="00E35A8F" w:rsidRPr="00F8438B" w:rsidRDefault="00E35A8F" w:rsidP="00F8438B">
                    <w:pPr>
                      <w:ind w:right="480"/>
                      <w:rPr>
                        <w:lang w:val="en-CA"/>
                      </w:rPr>
                    </w:pPr>
                  </w:p>
                </w:txbxContent>
              </v:textbox>
            </v:rect>
          </w:pict>
        </mc:Fallback>
      </mc:AlternateContent>
    </w:r>
    <w:r w:rsidR="00190409">
      <w:rPr>
        <w:sz w:val="36"/>
        <w:szCs w:val="36"/>
      </w:rPr>
      <w:t>Lateral Canthotomy</w:t>
    </w:r>
  </w:p>
  <w:p w14:paraId="30AEAD67" w14:textId="77777777" w:rsidR="00E35A8F" w:rsidRDefault="00E35A8F" w:rsidP="001B5FBC">
    <w:pPr>
      <w:pStyle w:val="Header"/>
      <w:ind w:right="360"/>
      <w:rPr>
        <w:sz w:val="36"/>
        <w:szCs w:val="36"/>
      </w:rPr>
    </w:pPr>
  </w:p>
  <w:p w14:paraId="62F43E5E" w14:textId="77777777" w:rsidR="00E35A8F" w:rsidRPr="001B5FBC" w:rsidRDefault="00E35A8F"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1694D" w14:textId="5A3BCC36"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" fillcolor="#c2d69b [1942]" strokecolor="#4579b8 [3044]">
              <v:fill opacity="18247f"/>
              <v:shadow on="t" color="black" opacity="22937f" origin=",.5" offset="0,.63889mm"/>
              <v:textbox>
                <w:txbxContent>
                  <w:p w14:paraId="08197E6B" w14:textId="77777777" w:rsidR="00E35A8F" w:rsidRPr="00F8438B" w:rsidRDefault="00E35A8F" w:rsidP="00F8438B">
                    <w:pPr>
                      <w:ind w:right="480"/>
                      <w:rPr>
                        <w:lang w:val="en-CA"/>
                      </w:rPr>
                    </w:pPr>
                  </w:p>
                </w:txbxContent>
              </v:textbox>
            </v:rect>
          </w:pict>
        </mc:Fallback>
      </mc:AlternateContent>
    </w:r>
    <w:r w:rsidR="00FC1588">
      <w:rPr>
        <w:sz w:val="36"/>
        <w:szCs w:val="36"/>
      </w:rPr>
      <w:t>Lateral Canthotomy</w:t>
    </w:r>
  </w:p>
  <w:p w14:paraId="4D519ADE" w14:textId="77777777" w:rsidR="00E35A8F" w:rsidRDefault="00E35A8F" w:rsidP="001B5FBC">
    <w:pPr>
      <w:pStyle w:val="Header"/>
      <w:ind w:right="360"/>
      <w:rPr>
        <w:sz w:val="36"/>
        <w:szCs w:val="36"/>
      </w:rPr>
    </w:pPr>
  </w:p>
  <w:p w14:paraId="4EAF2611" w14:textId="77777777" w:rsidR="00E35A8F" w:rsidRPr="001B5FBC" w:rsidRDefault="00E35A8F"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F0DD3" w14:textId="56831D90"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" fillcolor="#c2d69b [1942]" strokecolor="#4579b8 [3044]">
              <v:fill opacity="18247f"/>
              <v:shadow on="t" color="black" opacity="22937f" origin=",.5" offset="0,.63889mm"/>
              <v:textbox>
                <w:txbxContent>
                  <w:p w14:paraId="3B2E571C" w14:textId="77777777" w:rsidR="00E35A8F" w:rsidRPr="00F8438B" w:rsidRDefault="00E35A8F" w:rsidP="00F8438B">
                    <w:pPr>
                      <w:ind w:right="480"/>
                      <w:rPr>
                        <w:lang w:val="en-CA"/>
                      </w:rPr>
                    </w:pPr>
                  </w:p>
                </w:txbxContent>
              </v:textbox>
            </v:rect>
          </w:pict>
        </mc:Fallback>
      </mc:AlternateContent>
    </w:r>
    <w:r w:rsidR="006729DD">
      <w:rPr>
        <w:sz w:val="36"/>
        <w:szCs w:val="36"/>
      </w:rPr>
      <w:t>Lateral Canthotomy</w:t>
    </w:r>
  </w:p>
  <w:p w14:paraId="385219AA" w14:textId="77777777" w:rsidR="00E35A8F" w:rsidRDefault="00E35A8F" w:rsidP="001B5FBC">
    <w:pPr>
      <w:pStyle w:val="Header"/>
      <w:ind w:right="360"/>
      <w:rPr>
        <w:sz w:val="36"/>
        <w:szCs w:val="36"/>
      </w:rPr>
    </w:pPr>
  </w:p>
  <w:p w14:paraId="40AF6992" w14:textId="77777777" w:rsidR="00E35A8F" w:rsidRPr="001B5FBC" w:rsidRDefault="00E35A8F"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15E6EEF"/>
    <w:multiLevelType w:val="hybridMultilevel"/>
    <w:tmpl w:val="A296EDB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4F62DD7"/>
    <w:multiLevelType w:val="hybridMultilevel"/>
    <w:tmpl w:val="4772335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E553AE1"/>
    <w:multiLevelType w:val="hybridMultilevel"/>
    <w:tmpl w:val="CC0EB19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0"/>
  </w:num>
  <w:num w:numId="3">
    <w:abstractNumId w:val="9"/>
  </w:num>
  <w:num w:numId="4">
    <w:abstractNumId w:val="7"/>
  </w:num>
  <w:num w:numId="5">
    <w:abstractNumId w:val="8"/>
  </w:num>
  <w:num w:numId="6">
    <w:abstractNumId w:val="12"/>
  </w:num>
  <w:num w:numId="7">
    <w:abstractNumId w:val="4"/>
  </w:num>
  <w:num w:numId="8">
    <w:abstractNumId w:val="10"/>
  </w:num>
  <w:num w:numId="9">
    <w:abstractNumId w:val="11"/>
  </w:num>
  <w:num w:numId="10">
    <w:abstractNumId w:val="13"/>
  </w:num>
  <w:num w:numId="11">
    <w:abstractNumId w:val="6"/>
  </w:num>
  <w:num w:numId="12">
    <w:abstractNumId w:val="2"/>
  </w:num>
  <w:num w:numId="13">
    <w:abstractNumId w:val="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D48E6"/>
    <w:rsid w:val="000D58D5"/>
    <w:rsid w:val="000D6BD5"/>
    <w:rsid w:val="00104A70"/>
    <w:rsid w:val="00111359"/>
    <w:rsid w:val="00113C7C"/>
    <w:rsid w:val="00115EC8"/>
    <w:rsid w:val="0012373F"/>
    <w:rsid w:val="00140A8F"/>
    <w:rsid w:val="00142D47"/>
    <w:rsid w:val="00156D0E"/>
    <w:rsid w:val="001631E3"/>
    <w:rsid w:val="00173B86"/>
    <w:rsid w:val="00177265"/>
    <w:rsid w:val="00190409"/>
    <w:rsid w:val="0019445A"/>
    <w:rsid w:val="001A3008"/>
    <w:rsid w:val="001B034F"/>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43C96"/>
    <w:rsid w:val="00263728"/>
    <w:rsid w:val="00280761"/>
    <w:rsid w:val="00294AA7"/>
    <w:rsid w:val="002A23A9"/>
    <w:rsid w:val="002B09B6"/>
    <w:rsid w:val="002B0B70"/>
    <w:rsid w:val="002D1662"/>
    <w:rsid w:val="002D5035"/>
    <w:rsid w:val="002E130E"/>
    <w:rsid w:val="002E4C6C"/>
    <w:rsid w:val="002F020B"/>
    <w:rsid w:val="00301F6E"/>
    <w:rsid w:val="00326C90"/>
    <w:rsid w:val="00330445"/>
    <w:rsid w:val="0034424F"/>
    <w:rsid w:val="00350ADB"/>
    <w:rsid w:val="0035217C"/>
    <w:rsid w:val="00353AF6"/>
    <w:rsid w:val="00366680"/>
    <w:rsid w:val="003747A5"/>
    <w:rsid w:val="0038258F"/>
    <w:rsid w:val="003847F0"/>
    <w:rsid w:val="00386AE4"/>
    <w:rsid w:val="0039056E"/>
    <w:rsid w:val="00393BCE"/>
    <w:rsid w:val="00394171"/>
    <w:rsid w:val="00396F13"/>
    <w:rsid w:val="00397112"/>
    <w:rsid w:val="003C193E"/>
    <w:rsid w:val="003D01EB"/>
    <w:rsid w:val="003D4FD6"/>
    <w:rsid w:val="003E770E"/>
    <w:rsid w:val="004016D4"/>
    <w:rsid w:val="00405061"/>
    <w:rsid w:val="00406499"/>
    <w:rsid w:val="00440A34"/>
    <w:rsid w:val="004413B0"/>
    <w:rsid w:val="004517E2"/>
    <w:rsid w:val="0045190A"/>
    <w:rsid w:val="00451A3F"/>
    <w:rsid w:val="00452DC0"/>
    <w:rsid w:val="0045354D"/>
    <w:rsid w:val="00455F18"/>
    <w:rsid w:val="00464B5F"/>
    <w:rsid w:val="00476840"/>
    <w:rsid w:val="00490AFB"/>
    <w:rsid w:val="004A3702"/>
    <w:rsid w:val="004A74AC"/>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5B7C"/>
    <w:rsid w:val="00566656"/>
    <w:rsid w:val="005951AB"/>
    <w:rsid w:val="005C747C"/>
    <w:rsid w:val="00625E0D"/>
    <w:rsid w:val="00640337"/>
    <w:rsid w:val="00644707"/>
    <w:rsid w:val="00645F2A"/>
    <w:rsid w:val="00665DEE"/>
    <w:rsid w:val="0066618F"/>
    <w:rsid w:val="00667AED"/>
    <w:rsid w:val="00670C0F"/>
    <w:rsid w:val="006729DD"/>
    <w:rsid w:val="006758F0"/>
    <w:rsid w:val="006971F5"/>
    <w:rsid w:val="006B05B3"/>
    <w:rsid w:val="006C0A93"/>
    <w:rsid w:val="006C1266"/>
    <w:rsid w:val="006C1282"/>
    <w:rsid w:val="006C655B"/>
    <w:rsid w:val="006F54DA"/>
    <w:rsid w:val="006F7E41"/>
    <w:rsid w:val="00700874"/>
    <w:rsid w:val="00700CFD"/>
    <w:rsid w:val="007040F6"/>
    <w:rsid w:val="007049B7"/>
    <w:rsid w:val="00707AD4"/>
    <w:rsid w:val="00712CF1"/>
    <w:rsid w:val="007131B9"/>
    <w:rsid w:val="0071366F"/>
    <w:rsid w:val="0071564A"/>
    <w:rsid w:val="007426B9"/>
    <w:rsid w:val="007500CA"/>
    <w:rsid w:val="00755357"/>
    <w:rsid w:val="0075589F"/>
    <w:rsid w:val="0079464D"/>
    <w:rsid w:val="007A1B42"/>
    <w:rsid w:val="007C2C33"/>
    <w:rsid w:val="007E23CF"/>
    <w:rsid w:val="007E50B9"/>
    <w:rsid w:val="0080030E"/>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718FE"/>
    <w:rsid w:val="0098560A"/>
    <w:rsid w:val="00986706"/>
    <w:rsid w:val="0099090E"/>
    <w:rsid w:val="00990D9D"/>
    <w:rsid w:val="00991901"/>
    <w:rsid w:val="009A1803"/>
    <w:rsid w:val="009B0895"/>
    <w:rsid w:val="009B775D"/>
    <w:rsid w:val="009D6499"/>
    <w:rsid w:val="009F402A"/>
    <w:rsid w:val="00A05681"/>
    <w:rsid w:val="00A17CDA"/>
    <w:rsid w:val="00A21388"/>
    <w:rsid w:val="00A21FF9"/>
    <w:rsid w:val="00A22316"/>
    <w:rsid w:val="00A2455F"/>
    <w:rsid w:val="00A27F25"/>
    <w:rsid w:val="00A32042"/>
    <w:rsid w:val="00A3276E"/>
    <w:rsid w:val="00A56848"/>
    <w:rsid w:val="00A65B18"/>
    <w:rsid w:val="00A669E7"/>
    <w:rsid w:val="00A92FC2"/>
    <w:rsid w:val="00AB02D1"/>
    <w:rsid w:val="00AB5CDA"/>
    <w:rsid w:val="00AC3309"/>
    <w:rsid w:val="00AC47E9"/>
    <w:rsid w:val="00AD0283"/>
    <w:rsid w:val="00AE6C72"/>
    <w:rsid w:val="00B00E4D"/>
    <w:rsid w:val="00B0119F"/>
    <w:rsid w:val="00B30CC7"/>
    <w:rsid w:val="00B45E16"/>
    <w:rsid w:val="00B70E52"/>
    <w:rsid w:val="00B921EC"/>
    <w:rsid w:val="00B94A46"/>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A6465"/>
    <w:rsid w:val="00DD1B11"/>
    <w:rsid w:val="00DD4584"/>
    <w:rsid w:val="00DE757D"/>
    <w:rsid w:val="00E0664F"/>
    <w:rsid w:val="00E128FC"/>
    <w:rsid w:val="00E207B0"/>
    <w:rsid w:val="00E20C1D"/>
    <w:rsid w:val="00E32697"/>
    <w:rsid w:val="00E35A8F"/>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1D93"/>
    <w:rsid w:val="00F42269"/>
    <w:rsid w:val="00F44D98"/>
    <w:rsid w:val="00F45929"/>
    <w:rsid w:val="00F46121"/>
    <w:rsid w:val="00F53E0A"/>
    <w:rsid w:val="00F650DB"/>
    <w:rsid w:val="00F72EFB"/>
    <w:rsid w:val="00F7415E"/>
    <w:rsid w:val="00F77456"/>
    <w:rsid w:val="00F8438B"/>
    <w:rsid w:val="00F85A9B"/>
    <w:rsid w:val="00F923A6"/>
    <w:rsid w:val="00F952C5"/>
    <w:rsid w:val="00FB324A"/>
    <w:rsid w:val="00FC1588"/>
    <w:rsid w:val="00FC57CB"/>
    <w:rsid w:val="00FD528F"/>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8828635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A0CC4-97B2-4068-95E3-92947D42C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9</Pages>
  <Words>1181</Words>
  <Characters>6738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7904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Jared and Jennifer Baylis</cp:lastModifiedBy>
  <cp:revision>12</cp:revision>
  <cp:lastPrinted>2018-05-08T01:33:00Z</cp:lastPrinted>
  <dcterms:created xsi:type="dcterms:W3CDTF">2021-04-12T02:05:00Z</dcterms:created>
  <dcterms:modified xsi:type="dcterms:W3CDTF">2021-04-13T01:14:00Z</dcterms:modified>
</cp:coreProperties>
</file>